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90C15" w14:textId="77777777" w:rsidR="000539B3" w:rsidRDefault="000539B3" w:rsidP="000539B3">
      <w:pPr>
        <w:spacing w:after="0" w:line="240" w:lineRule="auto"/>
        <w:ind w:left="720" w:hanging="720"/>
        <w:jc w:val="both"/>
        <w:rPr>
          <w:rFonts w:ascii="Times New Roman" w:hAnsi="Times New Roman" w:cs="Times New Roman"/>
          <w:sz w:val="20"/>
          <w:szCs w:val="20"/>
        </w:rPr>
      </w:pPr>
    </w:p>
    <w:p w14:paraId="50A15579" w14:textId="77777777" w:rsidR="000539B3" w:rsidRDefault="000539B3" w:rsidP="000539B3">
      <w:pPr>
        <w:spacing w:after="0" w:line="240" w:lineRule="auto"/>
        <w:ind w:left="720" w:hanging="720"/>
        <w:jc w:val="both"/>
        <w:rPr>
          <w:rFonts w:ascii="Times New Roman" w:hAnsi="Times New Roman" w:cs="Times New Roman"/>
          <w:sz w:val="20"/>
          <w:szCs w:val="20"/>
        </w:rPr>
      </w:pPr>
    </w:p>
    <w:p w14:paraId="5858E69C" w14:textId="58B5AB61" w:rsidR="000539B3" w:rsidRPr="00841B3D" w:rsidRDefault="00EA3C6D" w:rsidP="000539B3">
      <w:pPr>
        <w:spacing w:after="0" w:line="240" w:lineRule="auto"/>
        <w:ind w:left="6480" w:firstLine="720"/>
        <w:jc w:val="center"/>
        <w:rPr>
          <w:rFonts w:ascii="Times New Roman" w:eastAsia="Times New Roman" w:hAnsi="Times New Roman" w:cs="Times New Roman"/>
          <w:lang w:val="en-NG" w:eastAsia="en-NG"/>
        </w:rPr>
      </w:pPr>
      <w:r>
        <w:rPr>
          <w:rFonts w:ascii="Times New Roman" w:eastAsia="Times New Roman" w:hAnsi="Times New Roman" w:cs="Times New Roman"/>
          <w:b/>
          <w:bCs/>
          <w:color w:val="000000"/>
          <w:lang w:val="en-NG" w:eastAsia="en-NG"/>
        </w:rPr>
        <w:t xml:space="preserve">                    </w:t>
      </w:r>
      <w:r w:rsidR="000539B3" w:rsidRPr="00841B3D">
        <w:rPr>
          <w:rFonts w:ascii="Times New Roman" w:eastAsia="Times New Roman" w:hAnsi="Times New Roman" w:cs="Times New Roman"/>
          <w:b/>
          <w:bCs/>
          <w:color w:val="000000"/>
          <w:lang w:val="en-NG" w:eastAsia="en-NG"/>
        </w:rPr>
        <w:t>e-ISSN: 3027-0650</w:t>
      </w:r>
    </w:p>
    <w:p w14:paraId="6593DED6" w14:textId="3BF95E5F" w:rsidR="000539B3" w:rsidRPr="00841B3D" w:rsidRDefault="000539B3" w:rsidP="000539B3">
      <w:pPr>
        <w:spacing w:after="0" w:line="240" w:lineRule="auto"/>
        <w:jc w:val="center"/>
        <w:rPr>
          <w:rFonts w:ascii="Times New Roman" w:eastAsia="Times New Roman" w:hAnsi="Times New Roman" w:cs="Times New Roman"/>
          <w:lang w:val="en-NG" w:eastAsia="en-NG"/>
        </w:rPr>
      </w:pPr>
      <w:r w:rsidRPr="00841B3D">
        <w:rPr>
          <w:rFonts w:ascii="Times New Roman" w:eastAsia="Times New Roman" w:hAnsi="Times New Roman" w:cs="Times New Roman"/>
          <w:b/>
          <w:bCs/>
          <w:color w:val="000000"/>
          <w:lang w:val="en-NG" w:eastAsia="en-NG"/>
        </w:rPr>
        <w:t>                                                                          </w:t>
      </w:r>
      <w:r>
        <w:rPr>
          <w:rFonts w:ascii="Times New Roman" w:eastAsia="Times New Roman" w:hAnsi="Times New Roman" w:cs="Times New Roman"/>
          <w:b/>
          <w:bCs/>
          <w:color w:val="000000"/>
          <w:lang w:val="en-NG" w:eastAsia="en-NG"/>
        </w:rPr>
        <w:t xml:space="preserve">           </w:t>
      </w:r>
      <w:r w:rsidR="00EA3C6D">
        <w:rPr>
          <w:rFonts w:ascii="Times New Roman" w:eastAsia="Times New Roman" w:hAnsi="Times New Roman" w:cs="Times New Roman"/>
          <w:b/>
          <w:bCs/>
          <w:color w:val="000000"/>
          <w:lang w:val="en-NG" w:eastAsia="en-NG"/>
        </w:rPr>
        <w:t xml:space="preserve">                </w:t>
      </w:r>
      <w:r w:rsidRPr="00841B3D">
        <w:rPr>
          <w:rFonts w:ascii="Times New Roman" w:eastAsia="Times New Roman" w:hAnsi="Times New Roman" w:cs="Times New Roman"/>
          <w:b/>
          <w:bCs/>
          <w:color w:val="000000"/>
          <w:lang w:val="en-NG" w:eastAsia="en-NG"/>
        </w:rPr>
        <w:t>Vol. 2, Issue 1, pp.</w:t>
      </w:r>
      <w:r w:rsidR="00EA3C6D">
        <w:rPr>
          <w:rFonts w:ascii="Times New Roman" w:eastAsia="Times New Roman" w:hAnsi="Times New Roman" w:cs="Times New Roman"/>
          <w:b/>
          <w:bCs/>
          <w:color w:val="000000"/>
          <w:lang w:val="en-NG" w:eastAsia="en-NG"/>
        </w:rPr>
        <w:t xml:space="preserve"> 374-378</w:t>
      </w:r>
      <w:r w:rsidRPr="00841B3D">
        <w:rPr>
          <w:rFonts w:ascii="Times New Roman" w:eastAsia="Times New Roman" w:hAnsi="Times New Roman" w:cs="Times New Roman"/>
          <w:b/>
          <w:bCs/>
          <w:color w:val="000000"/>
          <w:lang w:val="en-NG" w:eastAsia="en-NG"/>
        </w:rPr>
        <w:t>, November 6-9, 2024</w:t>
      </w:r>
    </w:p>
    <w:p w14:paraId="6179E668" w14:textId="77777777" w:rsidR="000539B3" w:rsidRDefault="000539B3" w:rsidP="00853167">
      <w:pPr>
        <w:spacing w:line="240" w:lineRule="auto"/>
        <w:jc w:val="center"/>
        <w:rPr>
          <w:rFonts w:ascii="Times New Roman" w:hAnsi="Times New Roman" w:cs="Times New Roman"/>
          <w:b/>
          <w:sz w:val="32"/>
          <w:szCs w:val="24"/>
        </w:rPr>
      </w:pPr>
    </w:p>
    <w:p w14:paraId="6314D624" w14:textId="14216DB1" w:rsidR="00D50E7F" w:rsidRDefault="00D50E7F" w:rsidP="00853167">
      <w:pPr>
        <w:spacing w:line="240" w:lineRule="auto"/>
        <w:jc w:val="center"/>
        <w:rPr>
          <w:rFonts w:ascii="Times New Roman" w:hAnsi="Times New Roman" w:cs="Times New Roman"/>
          <w:b/>
          <w:sz w:val="24"/>
          <w:szCs w:val="24"/>
        </w:rPr>
      </w:pPr>
      <w:r w:rsidRPr="00853167">
        <w:rPr>
          <w:rFonts w:ascii="Times New Roman" w:hAnsi="Times New Roman" w:cs="Times New Roman"/>
          <w:b/>
          <w:sz w:val="32"/>
          <w:szCs w:val="24"/>
        </w:rPr>
        <w:t xml:space="preserve">Nematode as a </w:t>
      </w:r>
      <w:r w:rsidR="00BE5F34" w:rsidRPr="00853167">
        <w:rPr>
          <w:rFonts w:ascii="Times New Roman" w:hAnsi="Times New Roman" w:cs="Times New Roman"/>
          <w:b/>
          <w:sz w:val="32"/>
          <w:szCs w:val="24"/>
        </w:rPr>
        <w:t>Potential Threat</w:t>
      </w:r>
      <w:r w:rsidRPr="00853167">
        <w:rPr>
          <w:rFonts w:ascii="Times New Roman" w:hAnsi="Times New Roman" w:cs="Times New Roman"/>
          <w:b/>
          <w:sz w:val="32"/>
          <w:szCs w:val="24"/>
        </w:rPr>
        <w:t xml:space="preserve"> to Food Security in North East Nigeria</w:t>
      </w:r>
      <w:r w:rsidR="0012512F" w:rsidRPr="00853167">
        <w:rPr>
          <w:rFonts w:ascii="Times New Roman" w:hAnsi="Times New Roman" w:cs="Times New Roman"/>
          <w:b/>
          <w:sz w:val="32"/>
          <w:szCs w:val="24"/>
        </w:rPr>
        <w:t xml:space="preserve"> and the Way Forward.</w:t>
      </w:r>
      <w:r w:rsidR="0012512F" w:rsidRPr="00390357">
        <w:rPr>
          <w:rFonts w:ascii="Times New Roman" w:hAnsi="Times New Roman" w:cs="Times New Roman"/>
          <w:b/>
          <w:sz w:val="24"/>
          <w:szCs w:val="24"/>
        </w:rPr>
        <w:t xml:space="preserve"> </w:t>
      </w:r>
    </w:p>
    <w:p w14:paraId="31681AF7" w14:textId="77777777" w:rsidR="00853167" w:rsidRPr="00390357" w:rsidRDefault="00853167" w:rsidP="00853167">
      <w:pPr>
        <w:spacing w:line="240" w:lineRule="auto"/>
        <w:jc w:val="center"/>
        <w:rPr>
          <w:rFonts w:ascii="Times New Roman" w:hAnsi="Times New Roman" w:cs="Times New Roman"/>
          <w:b/>
          <w:sz w:val="24"/>
          <w:szCs w:val="24"/>
        </w:rPr>
      </w:pPr>
    </w:p>
    <w:p w14:paraId="01DF4130" w14:textId="77777777" w:rsidR="00D50E7F" w:rsidRPr="00390357" w:rsidRDefault="00D50E7F" w:rsidP="00390357">
      <w:pPr>
        <w:spacing w:line="480" w:lineRule="auto"/>
        <w:jc w:val="center"/>
        <w:rPr>
          <w:rFonts w:ascii="Times New Roman" w:hAnsi="Times New Roman" w:cs="Times New Roman"/>
          <w:sz w:val="24"/>
          <w:szCs w:val="24"/>
        </w:rPr>
      </w:pPr>
      <w:r w:rsidRPr="00390357">
        <w:rPr>
          <w:rFonts w:ascii="Times New Roman" w:hAnsi="Times New Roman" w:cs="Times New Roman"/>
          <w:b/>
          <w:sz w:val="24"/>
          <w:szCs w:val="24"/>
          <w:vertAlign w:val="superscript"/>
        </w:rPr>
        <w:t>1</w:t>
      </w:r>
      <w:r w:rsidRPr="00390357">
        <w:rPr>
          <w:rFonts w:ascii="Times New Roman" w:hAnsi="Times New Roman" w:cs="Times New Roman"/>
          <w:b/>
          <w:sz w:val="24"/>
          <w:szCs w:val="24"/>
        </w:rPr>
        <w:t xml:space="preserve">Adamu, Maryam Yahaya, </w:t>
      </w:r>
      <w:r w:rsidRPr="00390357">
        <w:rPr>
          <w:rFonts w:ascii="Times New Roman" w:hAnsi="Times New Roman" w:cs="Times New Roman"/>
          <w:b/>
          <w:sz w:val="24"/>
          <w:szCs w:val="24"/>
          <w:vertAlign w:val="superscript"/>
        </w:rPr>
        <w:t>1</w:t>
      </w:r>
      <w:r w:rsidRPr="00390357">
        <w:rPr>
          <w:rFonts w:ascii="Times New Roman" w:hAnsi="Times New Roman" w:cs="Times New Roman"/>
          <w:b/>
          <w:sz w:val="24"/>
          <w:szCs w:val="24"/>
        </w:rPr>
        <w:t>Ibrahim Umar</w:t>
      </w:r>
    </w:p>
    <w:p w14:paraId="6CD47E8A" w14:textId="77777777" w:rsidR="00D50E7F" w:rsidRPr="00853167" w:rsidRDefault="00D50E7F" w:rsidP="00853167">
      <w:pPr>
        <w:spacing w:after="0" w:line="240" w:lineRule="auto"/>
        <w:jc w:val="center"/>
        <w:rPr>
          <w:rFonts w:ascii="Times New Roman" w:hAnsi="Times New Roman" w:cs="Times New Roman"/>
          <w:color w:val="000000" w:themeColor="text1"/>
          <w:sz w:val="20"/>
          <w:szCs w:val="20"/>
        </w:rPr>
      </w:pPr>
      <w:r w:rsidRPr="00853167">
        <w:rPr>
          <w:rFonts w:ascii="Times New Roman" w:hAnsi="Times New Roman" w:cs="Times New Roman"/>
          <w:b/>
          <w:color w:val="000000" w:themeColor="text1"/>
          <w:sz w:val="20"/>
          <w:szCs w:val="20"/>
          <w:vertAlign w:val="superscript"/>
        </w:rPr>
        <w:t>1</w:t>
      </w:r>
      <w:r w:rsidR="0012512F" w:rsidRPr="00853167">
        <w:rPr>
          <w:rFonts w:ascii="Times New Roman" w:hAnsi="Times New Roman" w:cs="Times New Roman"/>
          <w:b/>
          <w:color w:val="000000" w:themeColor="text1"/>
          <w:sz w:val="20"/>
          <w:szCs w:val="20"/>
        </w:rPr>
        <w:t xml:space="preserve">Department of Crop Protection </w:t>
      </w:r>
      <w:r w:rsidRPr="00853167">
        <w:rPr>
          <w:rFonts w:ascii="Times New Roman" w:hAnsi="Times New Roman" w:cs="Times New Roman"/>
          <w:b/>
          <w:color w:val="000000" w:themeColor="text1"/>
          <w:sz w:val="20"/>
          <w:szCs w:val="20"/>
        </w:rPr>
        <w:t>Modibbo Adama University Yola, Adamawa State Nigeria.</w:t>
      </w:r>
    </w:p>
    <w:p w14:paraId="2F076581" w14:textId="77777777" w:rsidR="00D50E7F" w:rsidRPr="00853167" w:rsidRDefault="000D7D3A" w:rsidP="00853167">
      <w:pPr>
        <w:spacing w:after="0" w:line="240" w:lineRule="auto"/>
        <w:jc w:val="center"/>
        <w:rPr>
          <w:rFonts w:ascii="Times New Roman" w:hAnsi="Times New Roman" w:cs="Times New Roman"/>
          <w:b/>
          <w:color w:val="000000" w:themeColor="text1"/>
          <w:sz w:val="20"/>
          <w:szCs w:val="20"/>
        </w:rPr>
      </w:pPr>
      <w:r w:rsidRPr="00853167">
        <w:rPr>
          <w:rFonts w:ascii="Times New Roman" w:hAnsi="Times New Roman" w:cs="Times New Roman"/>
          <w:b/>
          <w:bCs/>
          <w:color w:val="000000" w:themeColor="text1"/>
          <w:sz w:val="20"/>
          <w:szCs w:val="20"/>
        </w:rPr>
        <w:t xml:space="preserve">Corresponding Author’s </w:t>
      </w:r>
      <w:r w:rsidR="00D50E7F" w:rsidRPr="00853167">
        <w:rPr>
          <w:rFonts w:ascii="Times New Roman" w:hAnsi="Times New Roman" w:cs="Times New Roman"/>
          <w:color w:val="000000" w:themeColor="text1"/>
          <w:sz w:val="20"/>
          <w:szCs w:val="20"/>
        </w:rPr>
        <w:t xml:space="preserve"> +2349010800250</w:t>
      </w:r>
      <w:r w:rsidR="00390357" w:rsidRPr="00853167">
        <w:rPr>
          <w:rFonts w:ascii="Times New Roman" w:hAnsi="Times New Roman" w:cs="Times New Roman"/>
          <w:color w:val="000000" w:themeColor="text1"/>
          <w:sz w:val="20"/>
          <w:szCs w:val="20"/>
        </w:rPr>
        <w:t xml:space="preserve">, </w:t>
      </w:r>
      <w:hyperlink r:id="rId6" w:history="1">
        <w:r w:rsidR="00D50E7F" w:rsidRPr="00853167">
          <w:rPr>
            <w:rStyle w:val="Hyperlink"/>
            <w:rFonts w:ascii="Times New Roman" w:hAnsi="Times New Roman" w:cs="Times New Roman"/>
            <w:b/>
            <w:color w:val="000000" w:themeColor="text1"/>
            <w:sz w:val="20"/>
            <w:szCs w:val="20"/>
            <w:u w:val="none"/>
          </w:rPr>
          <w:t>maryamyayhyaadamu@gmail.com</w:t>
        </w:r>
      </w:hyperlink>
    </w:p>
    <w:p w14:paraId="49CDC986" w14:textId="77777777" w:rsidR="00D50E7F" w:rsidRPr="00390357" w:rsidRDefault="00D50E7F" w:rsidP="00390357">
      <w:pPr>
        <w:spacing w:after="0" w:line="480" w:lineRule="auto"/>
        <w:jc w:val="both"/>
        <w:rPr>
          <w:rFonts w:ascii="Times New Roman" w:hAnsi="Times New Roman" w:cs="Times New Roman"/>
          <w:b/>
          <w:sz w:val="24"/>
          <w:szCs w:val="24"/>
        </w:rPr>
      </w:pPr>
    </w:p>
    <w:p w14:paraId="76B8F457" w14:textId="77777777" w:rsidR="00C85277" w:rsidRPr="00390357" w:rsidRDefault="00C85277" w:rsidP="00390357">
      <w:pPr>
        <w:spacing w:after="0" w:line="480" w:lineRule="auto"/>
        <w:rPr>
          <w:rFonts w:ascii="Times New Roman" w:hAnsi="Times New Roman" w:cs="Times New Roman"/>
          <w:b/>
          <w:sz w:val="24"/>
          <w:szCs w:val="24"/>
        </w:rPr>
      </w:pPr>
      <w:r w:rsidRPr="00390357">
        <w:rPr>
          <w:rFonts w:ascii="Times New Roman" w:hAnsi="Times New Roman" w:cs="Times New Roman"/>
          <w:b/>
          <w:sz w:val="24"/>
          <w:szCs w:val="24"/>
        </w:rPr>
        <w:t>Abstract</w:t>
      </w:r>
    </w:p>
    <w:p w14:paraId="3082A591" w14:textId="77777777" w:rsidR="00B83A92" w:rsidRDefault="00390357" w:rsidP="00853167">
      <w:pPr>
        <w:spacing w:after="0" w:line="240" w:lineRule="auto"/>
        <w:jc w:val="both"/>
        <w:rPr>
          <w:rFonts w:ascii="Times New Roman" w:hAnsi="Times New Roman" w:cs="Times New Roman"/>
          <w:sz w:val="20"/>
          <w:szCs w:val="24"/>
        </w:rPr>
      </w:pPr>
      <w:r w:rsidRPr="00853167">
        <w:rPr>
          <w:rFonts w:ascii="Times New Roman" w:hAnsi="Times New Roman" w:cs="Times New Roman"/>
          <w:sz w:val="20"/>
          <w:szCs w:val="24"/>
        </w:rPr>
        <w:t xml:space="preserve">The </w:t>
      </w:r>
      <w:r w:rsidR="005B272E" w:rsidRPr="00853167">
        <w:rPr>
          <w:rFonts w:ascii="Times New Roman" w:hAnsi="Times New Roman" w:cs="Times New Roman"/>
          <w:sz w:val="20"/>
          <w:szCs w:val="24"/>
        </w:rPr>
        <w:t>contribution</w:t>
      </w:r>
      <w:r w:rsidRPr="00853167">
        <w:rPr>
          <w:rFonts w:ascii="Times New Roman" w:hAnsi="Times New Roman" w:cs="Times New Roman"/>
          <w:sz w:val="20"/>
          <w:szCs w:val="24"/>
        </w:rPr>
        <w:t xml:space="preserve"> of</w:t>
      </w:r>
      <w:r w:rsidR="005B272E" w:rsidRPr="00853167">
        <w:rPr>
          <w:rFonts w:ascii="Times New Roman" w:hAnsi="Times New Roman" w:cs="Times New Roman"/>
          <w:sz w:val="20"/>
          <w:szCs w:val="24"/>
        </w:rPr>
        <w:t xml:space="preserve"> agriculture to the growth and development of a nation</w:t>
      </w:r>
      <w:r w:rsidRPr="00853167">
        <w:rPr>
          <w:rFonts w:ascii="Times New Roman" w:hAnsi="Times New Roman" w:cs="Times New Roman"/>
          <w:sz w:val="20"/>
          <w:szCs w:val="24"/>
        </w:rPr>
        <w:t xml:space="preserve"> cannot be undervalued</w:t>
      </w:r>
      <w:r w:rsidR="005B272E" w:rsidRPr="00853167">
        <w:rPr>
          <w:rFonts w:ascii="Times New Roman" w:hAnsi="Times New Roman" w:cs="Times New Roman"/>
          <w:sz w:val="20"/>
          <w:szCs w:val="24"/>
        </w:rPr>
        <w:t xml:space="preserve">. However, the production of food crops in Nigeria is seriously threatened by ongoing conflicts between farmers and herders, banditry, kidnapping, </w:t>
      </w:r>
      <w:r w:rsidRPr="00853167">
        <w:rPr>
          <w:rFonts w:ascii="Times New Roman" w:hAnsi="Times New Roman" w:cs="Times New Roman"/>
          <w:sz w:val="20"/>
          <w:szCs w:val="24"/>
        </w:rPr>
        <w:t xml:space="preserve">Boko </w:t>
      </w:r>
      <w:r w:rsidR="005B272E" w:rsidRPr="00853167">
        <w:rPr>
          <w:rFonts w:ascii="Times New Roman" w:hAnsi="Times New Roman" w:cs="Times New Roman"/>
          <w:sz w:val="20"/>
          <w:szCs w:val="24"/>
        </w:rPr>
        <w:t>haram insurgency, inflation, climate change, and biotic factors, particularly in the northeast</w:t>
      </w:r>
      <w:r w:rsidRPr="00853167">
        <w:rPr>
          <w:rFonts w:ascii="Times New Roman" w:hAnsi="Times New Roman" w:cs="Times New Roman"/>
          <w:sz w:val="20"/>
          <w:szCs w:val="24"/>
        </w:rPr>
        <w:t>ern part of the country</w:t>
      </w:r>
      <w:r w:rsidR="006932D2" w:rsidRPr="00853167">
        <w:rPr>
          <w:rFonts w:ascii="Times New Roman" w:hAnsi="Times New Roman" w:cs="Times New Roman"/>
          <w:sz w:val="20"/>
          <w:szCs w:val="24"/>
        </w:rPr>
        <w:t>.  Plant Parasitic Nematode</w:t>
      </w:r>
      <w:r w:rsidR="00012B61" w:rsidRPr="00853167">
        <w:rPr>
          <w:rFonts w:ascii="Times New Roman" w:hAnsi="Times New Roman" w:cs="Times New Roman"/>
          <w:sz w:val="20"/>
          <w:szCs w:val="24"/>
        </w:rPr>
        <w:t xml:space="preserve"> </w:t>
      </w:r>
      <w:r w:rsidR="005B272E" w:rsidRPr="00853167">
        <w:rPr>
          <w:rFonts w:ascii="Times New Roman" w:hAnsi="Times New Roman" w:cs="Times New Roman"/>
          <w:sz w:val="20"/>
          <w:szCs w:val="24"/>
        </w:rPr>
        <w:t>(</w:t>
      </w:r>
      <w:r w:rsidR="00012B61" w:rsidRPr="00853167">
        <w:rPr>
          <w:rFonts w:ascii="Times New Roman" w:hAnsi="Times New Roman" w:cs="Times New Roman"/>
          <w:sz w:val="20"/>
          <w:szCs w:val="24"/>
        </w:rPr>
        <w:t>PPN</w:t>
      </w:r>
      <w:r w:rsidR="005B272E" w:rsidRPr="00853167">
        <w:rPr>
          <w:rFonts w:ascii="Times New Roman" w:hAnsi="Times New Roman" w:cs="Times New Roman"/>
          <w:sz w:val="20"/>
          <w:szCs w:val="24"/>
        </w:rPr>
        <w:t>)</w:t>
      </w:r>
      <w:r w:rsidRPr="00853167">
        <w:rPr>
          <w:rFonts w:ascii="Times New Roman" w:hAnsi="Times New Roman" w:cs="Times New Roman"/>
          <w:sz w:val="20"/>
          <w:szCs w:val="24"/>
        </w:rPr>
        <w:t xml:space="preserve">, </w:t>
      </w:r>
      <w:r w:rsidR="006932D2" w:rsidRPr="00853167">
        <w:rPr>
          <w:rFonts w:ascii="Times New Roman" w:hAnsi="Times New Roman" w:cs="Times New Roman"/>
          <w:sz w:val="20"/>
          <w:szCs w:val="24"/>
        </w:rPr>
        <w:t>a soil microorganism is considered to be</w:t>
      </w:r>
      <w:r w:rsidR="005B272E" w:rsidRPr="00853167">
        <w:rPr>
          <w:rFonts w:ascii="Times New Roman" w:hAnsi="Times New Roman" w:cs="Times New Roman"/>
          <w:sz w:val="20"/>
          <w:szCs w:val="24"/>
        </w:rPr>
        <w:t xml:space="preserve"> </w:t>
      </w:r>
      <w:r w:rsidRPr="00853167">
        <w:rPr>
          <w:rFonts w:ascii="Times New Roman" w:hAnsi="Times New Roman" w:cs="Times New Roman"/>
          <w:sz w:val="20"/>
          <w:szCs w:val="24"/>
        </w:rPr>
        <w:t>one of</w:t>
      </w:r>
      <w:r w:rsidR="005B272E" w:rsidRPr="00853167">
        <w:rPr>
          <w:rFonts w:ascii="Times New Roman" w:hAnsi="Times New Roman" w:cs="Times New Roman"/>
          <w:sz w:val="20"/>
          <w:szCs w:val="24"/>
        </w:rPr>
        <w:t xml:space="preserve"> the</w:t>
      </w:r>
      <w:r w:rsidRPr="00853167">
        <w:rPr>
          <w:rFonts w:ascii="Times New Roman" w:hAnsi="Times New Roman" w:cs="Times New Roman"/>
          <w:sz w:val="20"/>
          <w:szCs w:val="24"/>
        </w:rPr>
        <w:t xml:space="preserve"> most devastating</w:t>
      </w:r>
      <w:r w:rsidR="005B272E" w:rsidRPr="00853167">
        <w:rPr>
          <w:rFonts w:ascii="Times New Roman" w:hAnsi="Times New Roman" w:cs="Times New Roman"/>
          <w:sz w:val="20"/>
          <w:szCs w:val="24"/>
        </w:rPr>
        <w:t xml:space="preserve"> </w:t>
      </w:r>
      <w:r w:rsidR="00012B61" w:rsidRPr="00853167">
        <w:rPr>
          <w:rFonts w:ascii="Times New Roman" w:hAnsi="Times New Roman" w:cs="Times New Roman"/>
          <w:sz w:val="20"/>
          <w:szCs w:val="24"/>
        </w:rPr>
        <w:t xml:space="preserve">factors </w:t>
      </w:r>
      <w:r w:rsidR="006932D2" w:rsidRPr="00853167">
        <w:rPr>
          <w:rFonts w:ascii="Times New Roman" w:hAnsi="Times New Roman" w:cs="Times New Roman"/>
          <w:sz w:val="20"/>
          <w:szCs w:val="24"/>
        </w:rPr>
        <w:t xml:space="preserve">threating agricultural production in the </w:t>
      </w:r>
      <w:r w:rsidR="00077525" w:rsidRPr="00853167">
        <w:rPr>
          <w:rFonts w:ascii="Times New Roman" w:hAnsi="Times New Roman" w:cs="Times New Roman"/>
          <w:sz w:val="20"/>
          <w:szCs w:val="24"/>
        </w:rPr>
        <w:t>region. The</w:t>
      </w:r>
      <w:r w:rsidR="006932D2" w:rsidRPr="00853167">
        <w:rPr>
          <w:rFonts w:ascii="Times New Roman" w:hAnsi="Times New Roman" w:cs="Times New Roman"/>
          <w:sz w:val="20"/>
          <w:szCs w:val="24"/>
        </w:rPr>
        <w:t xml:space="preserve"> impact of damage</w:t>
      </w:r>
      <w:r w:rsidR="00012B61" w:rsidRPr="00853167">
        <w:rPr>
          <w:rFonts w:ascii="Times New Roman" w:hAnsi="Times New Roman" w:cs="Times New Roman"/>
          <w:sz w:val="20"/>
          <w:szCs w:val="24"/>
        </w:rPr>
        <w:t xml:space="preserve"> caused by PPN is estimated to be about at 8.8</w:t>
      </w:r>
      <w:r w:rsidRPr="00853167">
        <w:rPr>
          <w:rFonts w:ascii="Times New Roman" w:hAnsi="Times New Roman" w:cs="Times New Roman"/>
          <w:sz w:val="20"/>
          <w:szCs w:val="24"/>
        </w:rPr>
        <w:t xml:space="preserve"> –</w:t>
      </w:r>
      <w:r w:rsidR="00012B61" w:rsidRPr="00853167">
        <w:rPr>
          <w:rFonts w:ascii="Times New Roman" w:hAnsi="Times New Roman" w:cs="Times New Roman"/>
          <w:sz w:val="20"/>
          <w:szCs w:val="24"/>
        </w:rPr>
        <w:t xml:space="preserve"> 14</w:t>
      </w:r>
      <w:r w:rsidRPr="00853167">
        <w:rPr>
          <w:rFonts w:ascii="Times New Roman" w:hAnsi="Times New Roman" w:cs="Times New Roman"/>
          <w:sz w:val="20"/>
          <w:szCs w:val="24"/>
        </w:rPr>
        <w:t xml:space="preserve"> </w:t>
      </w:r>
      <w:r w:rsidR="00012B61" w:rsidRPr="00853167">
        <w:rPr>
          <w:rFonts w:ascii="Times New Roman" w:hAnsi="Times New Roman" w:cs="Times New Roman"/>
          <w:sz w:val="20"/>
          <w:szCs w:val="24"/>
        </w:rPr>
        <w:t>% annual</w:t>
      </w:r>
      <w:r w:rsidRPr="00853167">
        <w:rPr>
          <w:rFonts w:ascii="Times New Roman" w:hAnsi="Times New Roman" w:cs="Times New Roman"/>
          <w:sz w:val="20"/>
          <w:szCs w:val="24"/>
        </w:rPr>
        <w:t>ly,</w:t>
      </w:r>
      <w:r w:rsidR="00012B61" w:rsidRPr="00853167">
        <w:rPr>
          <w:rFonts w:ascii="Times New Roman" w:hAnsi="Times New Roman" w:cs="Times New Roman"/>
          <w:sz w:val="20"/>
          <w:szCs w:val="24"/>
        </w:rPr>
        <w:t xml:space="preserve"> </w:t>
      </w:r>
      <w:r w:rsidRPr="00853167">
        <w:rPr>
          <w:rFonts w:ascii="Times New Roman" w:hAnsi="Times New Roman" w:cs="Times New Roman"/>
          <w:sz w:val="20"/>
          <w:szCs w:val="24"/>
        </w:rPr>
        <w:t xml:space="preserve">which is responsible for </w:t>
      </w:r>
      <w:r w:rsidR="00012B61" w:rsidRPr="00853167">
        <w:rPr>
          <w:rFonts w:ascii="Times New Roman" w:hAnsi="Times New Roman" w:cs="Times New Roman"/>
          <w:sz w:val="20"/>
          <w:szCs w:val="24"/>
        </w:rPr>
        <w:t>crop loss</w:t>
      </w:r>
      <w:r w:rsidRPr="00853167">
        <w:rPr>
          <w:rFonts w:ascii="Times New Roman" w:hAnsi="Times New Roman" w:cs="Times New Roman"/>
          <w:sz w:val="20"/>
          <w:szCs w:val="24"/>
        </w:rPr>
        <w:t>es</w:t>
      </w:r>
      <w:r w:rsidR="00012B61" w:rsidRPr="00853167">
        <w:rPr>
          <w:rFonts w:ascii="Times New Roman" w:hAnsi="Times New Roman" w:cs="Times New Roman"/>
          <w:sz w:val="20"/>
          <w:szCs w:val="24"/>
        </w:rPr>
        <w:t xml:space="preserve"> estimated </w:t>
      </w:r>
      <w:r w:rsidRPr="00853167">
        <w:rPr>
          <w:rFonts w:ascii="Times New Roman" w:hAnsi="Times New Roman" w:cs="Times New Roman"/>
          <w:sz w:val="20"/>
          <w:szCs w:val="24"/>
        </w:rPr>
        <w:t>to be in excess of</w:t>
      </w:r>
      <w:r w:rsidR="00012B61" w:rsidRPr="00853167">
        <w:rPr>
          <w:rFonts w:ascii="Times New Roman" w:hAnsi="Times New Roman" w:cs="Times New Roman"/>
          <w:sz w:val="20"/>
          <w:szCs w:val="24"/>
        </w:rPr>
        <w:t xml:space="preserve"> 173 billion </w:t>
      </w:r>
      <w:r w:rsidRPr="00853167">
        <w:rPr>
          <w:rFonts w:ascii="Times New Roman" w:hAnsi="Times New Roman" w:cs="Times New Roman"/>
          <w:sz w:val="20"/>
          <w:szCs w:val="24"/>
        </w:rPr>
        <w:t xml:space="preserve">USD </w:t>
      </w:r>
      <w:r w:rsidR="00012B61" w:rsidRPr="00853167">
        <w:rPr>
          <w:rFonts w:ascii="Times New Roman" w:hAnsi="Times New Roman" w:cs="Times New Roman"/>
          <w:sz w:val="20"/>
          <w:szCs w:val="24"/>
        </w:rPr>
        <w:t xml:space="preserve">worldwide. This figure will most likely increase if appropriate </w:t>
      </w:r>
      <w:r w:rsidR="007E4BFF" w:rsidRPr="00853167">
        <w:rPr>
          <w:rFonts w:ascii="Times New Roman" w:hAnsi="Times New Roman" w:cs="Times New Roman"/>
          <w:sz w:val="20"/>
          <w:szCs w:val="24"/>
        </w:rPr>
        <w:t>management and control measures are not take</w:t>
      </w:r>
      <w:r w:rsidR="005B272E" w:rsidRPr="00853167">
        <w:rPr>
          <w:rFonts w:ascii="Times New Roman" w:hAnsi="Times New Roman" w:cs="Times New Roman"/>
          <w:sz w:val="20"/>
          <w:szCs w:val="24"/>
        </w:rPr>
        <w:t>n</w:t>
      </w:r>
      <w:r w:rsidR="007E4BFF" w:rsidRPr="00853167">
        <w:rPr>
          <w:rFonts w:ascii="Times New Roman" w:hAnsi="Times New Roman" w:cs="Times New Roman"/>
          <w:sz w:val="20"/>
          <w:szCs w:val="24"/>
        </w:rPr>
        <w:t xml:space="preserve">. </w:t>
      </w:r>
      <w:r w:rsidR="00B83A92" w:rsidRPr="00853167">
        <w:rPr>
          <w:rFonts w:ascii="Times New Roman" w:hAnsi="Times New Roman" w:cs="Times New Roman"/>
          <w:sz w:val="20"/>
          <w:szCs w:val="24"/>
        </w:rPr>
        <w:t>Therefore,</w:t>
      </w:r>
      <w:r w:rsidR="007E4BFF" w:rsidRPr="00853167">
        <w:rPr>
          <w:rFonts w:ascii="Times New Roman" w:hAnsi="Times New Roman" w:cs="Times New Roman"/>
          <w:sz w:val="20"/>
          <w:szCs w:val="24"/>
        </w:rPr>
        <w:t xml:space="preserve"> </w:t>
      </w:r>
      <w:r w:rsidR="00B83A92" w:rsidRPr="00853167">
        <w:rPr>
          <w:rFonts w:ascii="Times New Roman" w:hAnsi="Times New Roman" w:cs="Times New Roman"/>
          <w:sz w:val="20"/>
          <w:szCs w:val="24"/>
        </w:rPr>
        <w:t>it is expedient that farmers within the northeast</w:t>
      </w:r>
      <w:r w:rsidR="000B2955" w:rsidRPr="00853167">
        <w:rPr>
          <w:rFonts w:ascii="Times New Roman" w:hAnsi="Times New Roman" w:cs="Times New Roman"/>
          <w:sz w:val="20"/>
          <w:szCs w:val="24"/>
        </w:rPr>
        <w:t>ern region of</w:t>
      </w:r>
      <w:r w:rsidR="00B83A92" w:rsidRPr="00853167">
        <w:rPr>
          <w:rFonts w:ascii="Times New Roman" w:hAnsi="Times New Roman" w:cs="Times New Roman"/>
          <w:sz w:val="20"/>
          <w:szCs w:val="24"/>
        </w:rPr>
        <w:t xml:space="preserve"> Nigeria take precautionary management measures before, during and sometime after each farming season in </w:t>
      </w:r>
      <w:r w:rsidR="00BB4497" w:rsidRPr="00853167">
        <w:rPr>
          <w:rFonts w:ascii="Times New Roman" w:hAnsi="Times New Roman" w:cs="Times New Roman"/>
          <w:sz w:val="20"/>
          <w:szCs w:val="24"/>
        </w:rPr>
        <w:t>order to curtail the problem of</w:t>
      </w:r>
      <w:r w:rsidR="000B2955" w:rsidRPr="00853167">
        <w:rPr>
          <w:rFonts w:ascii="Times New Roman" w:hAnsi="Times New Roman" w:cs="Times New Roman"/>
          <w:sz w:val="20"/>
          <w:szCs w:val="24"/>
        </w:rPr>
        <w:t xml:space="preserve"> </w:t>
      </w:r>
      <w:r w:rsidR="008A2135" w:rsidRPr="00853167">
        <w:rPr>
          <w:rFonts w:ascii="Times New Roman" w:hAnsi="Times New Roman" w:cs="Times New Roman"/>
          <w:sz w:val="20"/>
          <w:szCs w:val="24"/>
        </w:rPr>
        <w:t>damage cause</w:t>
      </w:r>
      <w:r w:rsidR="00BB4497" w:rsidRPr="00853167">
        <w:rPr>
          <w:rFonts w:ascii="Times New Roman" w:hAnsi="Times New Roman" w:cs="Times New Roman"/>
          <w:sz w:val="20"/>
          <w:szCs w:val="24"/>
        </w:rPr>
        <w:t xml:space="preserve"> </w:t>
      </w:r>
      <w:r w:rsidR="000B2955" w:rsidRPr="00853167">
        <w:rPr>
          <w:rFonts w:ascii="Times New Roman" w:hAnsi="Times New Roman" w:cs="Times New Roman"/>
          <w:sz w:val="20"/>
          <w:szCs w:val="24"/>
        </w:rPr>
        <w:t>by PPN</w:t>
      </w:r>
      <w:r w:rsidR="00B83A92" w:rsidRPr="00853167">
        <w:rPr>
          <w:rFonts w:ascii="Times New Roman" w:hAnsi="Times New Roman" w:cs="Times New Roman"/>
          <w:sz w:val="20"/>
          <w:szCs w:val="24"/>
        </w:rPr>
        <w:t xml:space="preserve">. </w:t>
      </w:r>
    </w:p>
    <w:p w14:paraId="1F167E2D" w14:textId="77777777" w:rsidR="00853167" w:rsidRPr="00853167" w:rsidRDefault="00853167" w:rsidP="00853167">
      <w:pPr>
        <w:spacing w:after="0" w:line="240" w:lineRule="auto"/>
        <w:jc w:val="both"/>
        <w:rPr>
          <w:rFonts w:ascii="Times New Roman" w:hAnsi="Times New Roman" w:cs="Times New Roman"/>
          <w:sz w:val="20"/>
          <w:szCs w:val="24"/>
        </w:rPr>
      </w:pPr>
    </w:p>
    <w:p w14:paraId="3CF3374D" w14:textId="77777777" w:rsidR="00B83A92" w:rsidRPr="00853167" w:rsidRDefault="00B83A92" w:rsidP="00853167">
      <w:pPr>
        <w:spacing w:after="0" w:line="240" w:lineRule="auto"/>
        <w:jc w:val="both"/>
        <w:rPr>
          <w:rFonts w:ascii="Times New Roman" w:hAnsi="Times New Roman" w:cs="Times New Roman"/>
          <w:sz w:val="20"/>
          <w:szCs w:val="24"/>
        </w:rPr>
      </w:pPr>
      <w:r w:rsidRPr="00853167">
        <w:rPr>
          <w:rFonts w:ascii="Times New Roman" w:hAnsi="Times New Roman" w:cs="Times New Roman"/>
          <w:sz w:val="20"/>
          <w:szCs w:val="24"/>
        </w:rPr>
        <w:t xml:space="preserve"> </w:t>
      </w:r>
      <w:r w:rsidR="00390357" w:rsidRPr="00853167">
        <w:rPr>
          <w:rFonts w:ascii="Times New Roman" w:hAnsi="Times New Roman" w:cs="Times New Roman"/>
          <w:b/>
          <w:sz w:val="20"/>
          <w:szCs w:val="24"/>
        </w:rPr>
        <w:t>Key words:</w:t>
      </w:r>
      <w:r w:rsidR="00390357" w:rsidRPr="00853167">
        <w:rPr>
          <w:rFonts w:ascii="Times New Roman" w:hAnsi="Times New Roman" w:cs="Times New Roman"/>
          <w:sz w:val="20"/>
          <w:szCs w:val="24"/>
        </w:rPr>
        <w:t xml:space="preserve"> </w:t>
      </w:r>
      <w:r w:rsidR="00BE3940" w:rsidRPr="00853167">
        <w:rPr>
          <w:rFonts w:ascii="Times New Roman" w:hAnsi="Times New Roman" w:cs="Times New Roman"/>
          <w:sz w:val="20"/>
          <w:szCs w:val="24"/>
        </w:rPr>
        <w:t>Nematode</w:t>
      </w:r>
      <w:r w:rsidR="000B2955" w:rsidRPr="00853167">
        <w:rPr>
          <w:rFonts w:ascii="Times New Roman" w:hAnsi="Times New Roman" w:cs="Times New Roman"/>
          <w:sz w:val="20"/>
          <w:szCs w:val="24"/>
        </w:rPr>
        <w:t xml:space="preserve">, </w:t>
      </w:r>
      <w:r w:rsidR="00BB4497" w:rsidRPr="00853167">
        <w:rPr>
          <w:rFonts w:ascii="Times New Roman" w:hAnsi="Times New Roman" w:cs="Times New Roman"/>
          <w:i/>
          <w:sz w:val="20"/>
          <w:szCs w:val="24"/>
        </w:rPr>
        <w:t>Meloidogyne</w:t>
      </w:r>
      <w:r w:rsidR="00BB4497" w:rsidRPr="00853167">
        <w:rPr>
          <w:rFonts w:ascii="Times New Roman" w:hAnsi="Times New Roman" w:cs="Times New Roman"/>
          <w:sz w:val="20"/>
          <w:szCs w:val="24"/>
        </w:rPr>
        <w:t>,</w:t>
      </w:r>
      <w:r w:rsidR="00F72AB2">
        <w:rPr>
          <w:rFonts w:ascii="Times New Roman" w:hAnsi="Times New Roman" w:cs="Times New Roman"/>
          <w:sz w:val="20"/>
          <w:szCs w:val="24"/>
        </w:rPr>
        <w:t xml:space="preserve"> </w:t>
      </w:r>
      <w:r w:rsidR="00BB4497" w:rsidRPr="00853167">
        <w:rPr>
          <w:rFonts w:ascii="Times New Roman" w:hAnsi="Times New Roman" w:cs="Times New Roman"/>
          <w:sz w:val="20"/>
          <w:szCs w:val="24"/>
        </w:rPr>
        <w:t>Northeast</w:t>
      </w:r>
      <w:r w:rsidR="008A2135" w:rsidRPr="00853167">
        <w:rPr>
          <w:rFonts w:ascii="Times New Roman" w:hAnsi="Times New Roman" w:cs="Times New Roman"/>
          <w:sz w:val="20"/>
          <w:szCs w:val="24"/>
        </w:rPr>
        <w:t xml:space="preserve"> </w:t>
      </w:r>
      <w:r w:rsidR="00BB4497" w:rsidRPr="00853167">
        <w:rPr>
          <w:rFonts w:ascii="Times New Roman" w:hAnsi="Times New Roman" w:cs="Times New Roman"/>
          <w:sz w:val="20"/>
          <w:szCs w:val="24"/>
        </w:rPr>
        <w:t>,</w:t>
      </w:r>
      <w:r w:rsidR="00F72AB2">
        <w:rPr>
          <w:rFonts w:ascii="Times New Roman" w:hAnsi="Times New Roman" w:cs="Times New Roman"/>
          <w:sz w:val="20"/>
          <w:szCs w:val="24"/>
        </w:rPr>
        <w:t xml:space="preserve"> </w:t>
      </w:r>
      <w:r w:rsidR="00BB4497" w:rsidRPr="00853167">
        <w:rPr>
          <w:rFonts w:ascii="Times New Roman" w:hAnsi="Times New Roman" w:cs="Times New Roman"/>
          <w:sz w:val="20"/>
          <w:szCs w:val="24"/>
        </w:rPr>
        <w:t>Threat</w:t>
      </w:r>
      <w:r w:rsidR="008A2135" w:rsidRPr="00853167">
        <w:rPr>
          <w:rFonts w:ascii="Times New Roman" w:hAnsi="Times New Roman" w:cs="Times New Roman"/>
          <w:sz w:val="20"/>
          <w:szCs w:val="24"/>
        </w:rPr>
        <w:t>, Plant Parasitic Nematode (PPN)</w:t>
      </w:r>
    </w:p>
    <w:p w14:paraId="599D4C3A" w14:textId="77777777" w:rsidR="00A15C68" w:rsidRDefault="00A15C68" w:rsidP="00390357">
      <w:pPr>
        <w:spacing w:after="0" w:line="480" w:lineRule="auto"/>
        <w:jc w:val="both"/>
        <w:rPr>
          <w:rFonts w:ascii="Times New Roman" w:hAnsi="Times New Roman" w:cs="Times New Roman"/>
          <w:b/>
          <w:sz w:val="24"/>
          <w:szCs w:val="24"/>
        </w:rPr>
      </w:pPr>
    </w:p>
    <w:p w14:paraId="02824350" w14:textId="77777777" w:rsidR="006932D2" w:rsidRPr="00390357" w:rsidRDefault="00853167" w:rsidP="0039035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C85277" w:rsidRPr="00390357">
        <w:rPr>
          <w:rFonts w:ascii="Times New Roman" w:hAnsi="Times New Roman" w:cs="Times New Roman"/>
          <w:b/>
          <w:sz w:val="24"/>
          <w:szCs w:val="24"/>
        </w:rPr>
        <w:t>Introduction</w:t>
      </w:r>
    </w:p>
    <w:p w14:paraId="5A5CF94D" w14:textId="77777777" w:rsidR="00405803" w:rsidRPr="00853167" w:rsidRDefault="005B272E" w:rsidP="00853167">
      <w:pPr>
        <w:pStyle w:val="NormalWeb"/>
        <w:spacing w:before="0" w:beforeAutospacing="0"/>
        <w:jc w:val="both"/>
        <w:textAlignment w:val="top"/>
        <w:rPr>
          <w:sz w:val="20"/>
        </w:rPr>
      </w:pPr>
      <w:r w:rsidRPr="00853167">
        <w:rPr>
          <w:sz w:val="20"/>
        </w:rPr>
        <w:t xml:space="preserve">Adamawa, Bauchi, Borno, Gombe, Taraba, and Yobe are the six states that make up the North East, one of Nigeria's largest geopolitical zones. It occupies over one-third of the country's total territory and is both a political and geographic region (Akinyemi </w:t>
      </w:r>
      <w:r w:rsidRPr="00853167">
        <w:rPr>
          <w:i/>
          <w:sz w:val="20"/>
        </w:rPr>
        <w:t>et</w:t>
      </w:r>
      <w:r w:rsidRPr="00853167">
        <w:rPr>
          <w:sz w:val="20"/>
        </w:rPr>
        <w:t xml:space="preserve"> </w:t>
      </w:r>
      <w:r w:rsidRPr="00853167">
        <w:rPr>
          <w:i/>
          <w:sz w:val="20"/>
        </w:rPr>
        <w:t>al</w:t>
      </w:r>
      <w:r w:rsidRPr="00853167">
        <w:rPr>
          <w:sz w:val="20"/>
        </w:rPr>
        <w:t>., 2022).</w:t>
      </w:r>
      <w:r w:rsidR="00385BAC" w:rsidRPr="00853167">
        <w:rPr>
          <w:sz w:val="20"/>
        </w:rPr>
        <w:t xml:space="preserve"> These states are recognized for their agricultural and livestock rearing practices, which have a significant positive economic impact on both the local economy and the nation as a whole (Food and Agriculture Organization FAO, 2021). </w:t>
      </w:r>
      <w:r w:rsidRPr="00853167">
        <w:rPr>
          <w:sz w:val="20"/>
        </w:rPr>
        <w:t xml:space="preserve"> </w:t>
      </w:r>
      <w:r w:rsidR="00FE657B" w:rsidRPr="00853167">
        <w:rPr>
          <w:sz w:val="20"/>
        </w:rPr>
        <w:t>However,</w:t>
      </w:r>
      <w:r w:rsidR="00405803" w:rsidRPr="00853167">
        <w:rPr>
          <w:sz w:val="20"/>
        </w:rPr>
        <w:t xml:space="preserve"> boko haram insurgency, banditry, kidnapping, </w:t>
      </w:r>
      <w:r w:rsidR="005F7A8B" w:rsidRPr="00853167">
        <w:rPr>
          <w:sz w:val="20"/>
        </w:rPr>
        <w:t>farmers’</w:t>
      </w:r>
      <w:r w:rsidR="00405803" w:rsidRPr="00853167">
        <w:rPr>
          <w:sz w:val="20"/>
        </w:rPr>
        <w:t xml:space="preserve"> herders</w:t>
      </w:r>
      <w:r w:rsidR="00FE657B" w:rsidRPr="00853167">
        <w:rPr>
          <w:sz w:val="20"/>
        </w:rPr>
        <w:t xml:space="preserve"> </w:t>
      </w:r>
      <w:r w:rsidR="00405803" w:rsidRPr="00853167">
        <w:rPr>
          <w:sz w:val="20"/>
        </w:rPr>
        <w:t>c</w:t>
      </w:r>
      <w:r w:rsidR="001F6584" w:rsidRPr="00853167">
        <w:rPr>
          <w:sz w:val="20"/>
        </w:rPr>
        <w:t>onflict,</w:t>
      </w:r>
      <w:r w:rsidR="00405803" w:rsidRPr="00853167">
        <w:rPr>
          <w:sz w:val="20"/>
        </w:rPr>
        <w:t xml:space="preserve"> inflation, </w:t>
      </w:r>
      <w:r w:rsidR="00FE657B" w:rsidRPr="00853167">
        <w:rPr>
          <w:sz w:val="20"/>
        </w:rPr>
        <w:t xml:space="preserve">impact of climate </w:t>
      </w:r>
      <w:r w:rsidR="006277E9" w:rsidRPr="00853167">
        <w:rPr>
          <w:sz w:val="20"/>
        </w:rPr>
        <w:t>and biotic factors</w:t>
      </w:r>
      <w:r w:rsidR="00FE657B" w:rsidRPr="00853167">
        <w:rPr>
          <w:sz w:val="20"/>
        </w:rPr>
        <w:t xml:space="preserve"> continue to </w:t>
      </w:r>
      <w:r w:rsidR="00405803" w:rsidRPr="00853167">
        <w:rPr>
          <w:sz w:val="20"/>
        </w:rPr>
        <w:t>threating agricultural production in the region</w:t>
      </w:r>
      <w:r w:rsidR="00FE657B" w:rsidRPr="00853167">
        <w:rPr>
          <w:sz w:val="20"/>
        </w:rPr>
        <w:t xml:space="preserve"> </w:t>
      </w:r>
      <w:r w:rsidR="00405803" w:rsidRPr="00853167">
        <w:rPr>
          <w:sz w:val="20"/>
        </w:rPr>
        <w:t xml:space="preserve">leading to an increase </w:t>
      </w:r>
      <w:r w:rsidR="00FE657B" w:rsidRPr="00853167">
        <w:rPr>
          <w:sz w:val="20"/>
        </w:rPr>
        <w:t xml:space="preserve">hunger </w:t>
      </w:r>
      <w:r w:rsidR="00405803" w:rsidRPr="00853167">
        <w:rPr>
          <w:sz w:val="20"/>
        </w:rPr>
        <w:t xml:space="preserve">crisis </w:t>
      </w:r>
      <w:r w:rsidR="00FE657B" w:rsidRPr="00853167">
        <w:rPr>
          <w:sz w:val="20"/>
        </w:rPr>
        <w:t>in Nigeria</w:t>
      </w:r>
      <w:r w:rsidR="00405803" w:rsidRPr="00853167">
        <w:rPr>
          <w:sz w:val="20"/>
        </w:rPr>
        <w:t xml:space="preserve"> at large, </w:t>
      </w:r>
      <w:r w:rsidR="00FE657B" w:rsidRPr="00853167">
        <w:rPr>
          <w:sz w:val="20"/>
        </w:rPr>
        <w:t>with 26.5 million people across the</w:t>
      </w:r>
      <w:r w:rsidR="00385BAC" w:rsidRPr="00853167">
        <w:rPr>
          <w:sz w:val="20"/>
        </w:rPr>
        <w:t xml:space="preserve"> country projected to serious</w:t>
      </w:r>
      <w:r w:rsidR="00FE657B" w:rsidRPr="00853167">
        <w:rPr>
          <w:sz w:val="20"/>
        </w:rPr>
        <w:t xml:space="preserve"> hunger</w:t>
      </w:r>
      <w:r w:rsidR="005F7A8B" w:rsidRPr="00853167">
        <w:rPr>
          <w:sz w:val="20"/>
        </w:rPr>
        <w:t xml:space="preserve"> (FAO, </w:t>
      </w:r>
      <w:hyperlink r:id="rId7" w:anchor="ref-CR22" w:tooltip="FAO, IFAD, UNICEF, WFP, &amp; WHO. (2021). The State of Food Security and Nutrition in the World. Transforming food systems for food security, improved nutrition and affordable healthy diets for all. In The State of the World Series. Food and Agriculture Organisat" w:history="1">
        <w:r w:rsidR="005F7A8B" w:rsidRPr="00853167">
          <w:rPr>
            <w:sz w:val="20"/>
          </w:rPr>
          <w:t>2021</w:t>
        </w:r>
      </w:hyperlink>
      <w:r w:rsidR="005F7A8B" w:rsidRPr="00853167">
        <w:rPr>
          <w:sz w:val="20"/>
        </w:rPr>
        <w:t>)</w:t>
      </w:r>
      <w:r w:rsidR="00FE657B" w:rsidRPr="00853167">
        <w:rPr>
          <w:sz w:val="20"/>
        </w:rPr>
        <w:t xml:space="preserve">. </w:t>
      </w:r>
      <w:r w:rsidR="00F86D29" w:rsidRPr="00853167">
        <w:rPr>
          <w:sz w:val="20"/>
        </w:rPr>
        <w:t xml:space="preserve">Sub-Saharan Africa (SSA) is experiencing an increase in food insecurity, hunger, and malnutrition these are the three of the world's most pressing issues according to Alao </w:t>
      </w:r>
      <w:r w:rsidR="00F86D29" w:rsidRPr="00853167">
        <w:rPr>
          <w:i/>
          <w:sz w:val="20"/>
        </w:rPr>
        <w:t>et</w:t>
      </w:r>
      <w:r w:rsidR="00F86D29" w:rsidRPr="00853167">
        <w:rPr>
          <w:sz w:val="20"/>
        </w:rPr>
        <w:t xml:space="preserve"> </w:t>
      </w:r>
      <w:r w:rsidR="00F86D29" w:rsidRPr="00853167">
        <w:rPr>
          <w:i/>
          <w:sz w:val="20"/>
        </w:rPr>
        <w:t>al</w:t>
      </w:r>
      <w:r w:rsidR="00F86D29" w:rsidRPr="00853167">
        <w:rPr>
          <w:sz w:val="20"/>
        </w:rPr>
        <w:t>. (2020).</w:t>
      </w:r>
      <w:r w:rsidR="000476DF" w:rsidRPr="00853167">
        <w:rPr>
          <w:sz w:val="20"/>
        </w:rPr>
        <w:t xml:space="preserve"> The world's progress toward reaching Sustainable Development Goal-2 zero hunger by 2030 has slowed down due to a number of main issues, including economic recessions, conflicts resulting from climatic variability, and biotic variables (Agbiboa, 2015). </w:t>
      </w:r>
      <w:r w:rsidR="00405803" w:rsidRPr="00853167">
        <w:rPr>
          <w:sz w:val="20"/>
        </w:rPr>
        <w:t xml:space="preserve"> </w:t>
      </w:r>
      <w:r w:rsidR="005E24FD" w:rsidRPr="00853167">
        <w:rPr>
          <w:sz w:val="20"/>
        </w:rPr>
        <w:t>The fundamental factors of growing inequality and poverty increase the frequency and intensity of these drivers (FAO, 2021).</w:t>
      </w:r>
    </w:p>
    <w:p w14:paraId="3BD4E361" w14:textId="77777777" w:rsidR="00C94ACC" w:rsidRDefault="005E24FD" w:rsidP="00853167">
      <w:pPr>
        <w:pStyle w:val="NormalWeb"/>
        <w:jc w:val="both"/>
        <w:textAlignment w:val="top"/>
        <w:rPr>
          <w:sz w:val="20"/>
        </w:rPr>
      </w:pPr>
      <w:r w:rsidRPr="00853167">
        <w:rPr>
          <w:sz w:val="20"/>
        </w:rPr>
        <w:t xml:space="preserve">About 4.4 million people in Borno, Adamawa, and Yobe states are food insecure due to conflict that has caused 2.2 million people to be relocated in the Northeast (Alao </w:t>
      </w:r>
      <w:r w:rsidRPr="00853167">
        <w:rPr>
          <w:i/>
          <w:sz w:val="20"/>
        </w:rPr>
        <w:t>et</w:t>
      </w:r>
      <w:r w:rsidRPr="00853167">
        <w:rPr>
          <w:sz w:val="20"/>
        </w:rPr>
        <w:t xml:space="preserve"> </w:t>
      </w:r>
      <w:r w:rsidRPr="00853167">
        <w:rPr>
          <w:i/>
          <w:sz w:val="20"/>
        </w:rPr>
        <w:t>al</w:t>
      </w:r>
      <w:r w:rsidRPr="00853167">
        <w:rPr>
          <w:sz w:val="20"/>
        </w:rPr>
        <w:t xml:space="preserve">., 2020). According to D'Amato (2018), three million of them reside in Borno State, the insurgency's epicenter. </w:t>
      </w:r>
      <w:r w:rsidR="002144BD" w:rsidRPr="00853167">
        <w:rPr>
          <w:sz w:val="20"/>
        </w:rPr>
        <w:t>Nigeria experiences frequent floods and droughts, which have a negative effect on agricultural productivity and make people more vulnerable, particularly in rural regions (Devereaux and Edwards, 2019).</w:t>
      </w:r>
      <w:r w:rsidR="006277E9" w:rsidRPr="00853167">
        <w:rPr>
          <w:sz w:val="20"/>
        </w:rPr>
        <w:t>More so,</w:t>
      </w:r>
      <w:r w:rsidR="00C94ACC" w:rsidRPr="00853167">
        <w:rPr>
          <w:sz w:val="20"/>
        </w:rPr>
        <w:t xml:space="preserve"> soil microorganism </w:t>
      </w:r>
      <w:r w:rsidR="006277E9" w:rsidRPr="00853167">
        <w:rPr>
          <w:sz w:val="20"/>
        </w:rPr>
        <w:t xml:space="preserve">such as </w:t>
      </w:r>
      <w:r w:rsidR="00C94ACC" w:rsidRPr="00853167">
        <w:rPr>
          <w:sz w:val="20"/>
        </w:rPr>
        <w:t xml:space="preserve">Plant Parasitic Nematode (PPN) has a profound impact on the agricultural food </w:t>
      </w:r>
      <w:r w:rsidR="00C94ACC" w:rsidRPr="00853167">
        <w:rPr>
          <w:sz w:val="20"/>
        </w:rPr>
        <w:lastRenderedPageBreak/>
        <w:t xml:space="preserve">production which </w:t>
      </w:r>
      <w:r w:rsidR="00D6431B" w:rsidRPr="00853167">
        <w:rPr>
          <w:sz w:val="20"/>
        </w:rPr>
        <w:t>has led</w:t>
      </w:r>
      <w:r w:rsidR="00C94ACC" w:rsidRPr="00853167">
        <w:rPr>
          <w:sz w:val="20"/>
        </w:rPr>
        <w:t xml:space="preserve"> to massive crop loss,</w:t>
      </w:r>
      <w:r w:rsidR="00D6431B" w:rsidRPr="00853167">
        <w:rPr>
          <w:sz w:val="20"/>
        </w:rPr>
        <w:t xml:space="preserve"> estimated at 8.8- 14% annual crop loss at an estimated cost of </w:t>
      </w:r>
      <w:r w:rsidR="00EC3464" w:rsidRPr="00853167">
        <w:rPr>
          <w:sz w:val="20"/>
        </w:rPr>
        <w:t>approximately</w:t>
      </w:r>
      <w:r w:rsidR="00012B61" w:rsidRPr="00853167">
        <w:rPr>
          <w:sz w:val="20"/>
        </w:rPr>
        <w:t xml:space="preserve"> 1</w:t>
      </w:r>
      <w:r w:rsidR="008A2135" w:rsidRPr="00853167">
        <w:rPr>
          <w:sz w:val="20"/>
        </w:rPr>
        <w:t>73 billion</w:t>
      </w:r>
      <w:r w:rsidR="00D6431B" w:rsidRPr="00853167">
        <w:rPr>
          <w:sz w:val="20"/>
        </w:rPr>
        <w:t xml:space="preserve"> (Ahuja and somyanshi, 2021). </w:t>
      </w:r>
    </w:p>
    <w:p w14:paraId="7123DA00" w14:textId="77777777" w:rsidR="00853167" w:rsidRDefault="00853167" w:rsidP="00853167">
      <w:pPr>
        <w:pStyle w:val="NormalWeb"/>
        <w:jc w:val="both"/>
        <w:textAlignment w:val="top"/>
        <w:rPr>
          <w:sz w:val="20"/>
        </w:rPr>
      </w:pPr>
    </w:p>
    <w:p w14:paraId="076F2312" w14:textId="77777777" w:rsidR="00853167" w:rsidRPr="00853167" w:rsidRDefault="00853167" w:rsidP="00853167">
      <w:pPr>
        <w:pStyle w:val="NormalWeb"/>
        <w:jc w:val="both"/>
        <w:textAlignment w:val="top"/>
        <w:rPr>
          <w:sz w:val="20"/>
        </w:rPr>
      </w:pPr>
    </w:p>
    <w:p w14:paraId="4DA120C3" w14:textId="77777777" w:rsidR="00405803" w:rsidRPr="00390357" w:rsidRDefault="00853167" w:rsidP="00390357">
      <w:pPr>
        <w:tabs>
          <w:tab w:val="left" w:pos="339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EC3464" w:rsidRPr="00390357">
        <w:rPr>
          <w:rFonts w:ascii="Times New Roman" w:hAnsi="Times New Roman" w:cs="Times New Roman"/>
          <w:b/>
          <w:sz w:val="24"/>
          <w:szCs w:val="24"/>
        </w:rPr>
        <w:t xml:space="preserve">Economic effect of Plant Parasitic Nematode </w:t>
      </w:r>
      <w:r w:rsidR="00405803" w:rsidRPr="00390357">
        <w:rPr>
          <w:rFonts w:ascii="Times New Roman" w:hAnsi="Times New Roman" w:cs="Times New Roman"/>
          <w:b/>
          <w:sz w:val="24"/>
          <w:szCs w:val="24"/>
        </w:rPr>
        <w:tab/>
      </w:r>
    </w:p>
    <w:p w14:paraId="3972ADA9" w14:textId="77777777" w:rsidR="00EC3464" w:rsidRDefault="00344241" w:rsidP="00853167">
      <w:pPr>
        <w:spacing w:line="240" w:lineRule="auto"/>
        <w:jc w:val="both"/>
        <w:rPr>
          <w:rFonts w:ascii="Times New Roman" w:hAnsi="Times New Roman" w:cs="Times New Roman"/>
          <w:sz w:val="20"/>
          <w:szCs w:val="24"/>
        </w:rPr>
      </w:pPr>
      <w:r w:rsidRPr="00853167">
        <w:rPr>
          <w:rFonts w:ascii="Times New Roman" w:hAnsi="Times New Roman" w:cs="Times New Roman"/>
          <w:sz w:val="20"/>
          <w:szCs w:val="24"/>
        </w:rPr>
        <w:t>Plant parasitic nematodes, particularly the root knot nematodes (</w:t>
      </w:r>
      <w:r w:rsidRPr="00853167">
        <w:rPr>
          <w:rFonts w:ascii="Times New Roman" w:hAnsi="Times New Roman" w:cs="Times New Roman"/>
          <w:i/>
          <w:sz w:val="20"/>
          <w:szCs w:val="24"/>
        </w:rPr>
        <w:t>Meloidogyne</w:t>
      </w:r>
      <w:r w:rsidRPr="00853167">
        <w:rPr>
          <w:rFonts w:ascii="Times New Roman" w:hAnsi="Times New Roman" w:cs="Times New Roman"/>
          <w:sz w:val="20"/>
          <w:szCs w:val="24"/>
        </w:rPr>
        <w:t xml:space="preserve">), are widely recognized as a major obstacle to increasing crop production, especially in developing countries </w:t>
      </w:r>
      <w:r w:rsidR="000D4ED8" w:rsidRPr="00853167">
        <w:rPr>
          <w:rFonts w:ascii="Times New Roman" w:hAnsi="Times New Roman" w:cs="Times New Roman"/>
          <w:sz w:val="20"/>
          <w:szCs w:val="24"/>
        </w:rPr>
        <w:t xml:space="preserve">like Nigeria </w:t>
      </w:r>
      <w:r w:rsidRPr="00853167">
        <w:rPr>
          <w:rFonts w:ascii="Times New Roman" w:hAnsi="Times New Roman" w:cs="Times New Roman"/>
          <w:sz w:val="20"/>
          <w:szCs w:val="24"/>
        </w:rPr>
        <w:t xml:space="preserve">(Aghale, 2017). One </w:t>
      </w:r>
      <w:r w:rsidR="000D4ED8" w:rsidRPr="00853167">
        <w:rPr>
          <w:rFonts w:ascii="Times New Roman" w:hAnsi="Times New Roman" w:cs="Times New Roman"/>
          <w:sz w:val="20"/>
          <w:szCs w:val="24"/>
        </w:rPr>
        <w:t>of the major</w:t>
      </w:r>
      <w:r w:rsidRPr="00853167">
        <w:rPr>
          <w:rFonts w:ascii="Times New Roman" w:hAnsi="Times New Roman" w:cs="Times New Roman"/>
          <w:sz w:val="20"/>
          <w:szCs w:val="24"/>
        </w:rPr>
        <w:t xml:space="preserve"> issue with root knot nematodes</w:t>
      </w:r>
      <w:r w:rsidR="000D4ED8" w:rsidRPr="00853167">
        <w:rPr>
          <w:rFonts w:ascii="Times New Roman" w:hAnsi="Times New Roman" w:cs="Times New Roman"/>
          <w:sz w:val="20"/>
          <w:szCs w:val="24"/>
        </w:rPr>
        <w:t xml:space="preserve"> i</w:t>
      </w:r>
      <w:r w:rsidR="002144BD" w:rsidRPr="00853167">
        <w:rPr>
          <w:rFonts w:ascii="Times New Roman" w:hAnsi="Times New Roman" w:cs="Times New Roman"/>
          <w:sz w:val="20"/>
          <w:szCs w:val="24"/>
        </w:rPr>
        <w:t>nfestation</w:t>
      </w:r>
      <w:r w:rsidR="008E2112" w:rsidRPr="00853167">
        <w:rPr>
          <w:rFonts w:ascii="Times New Roman" w:hAnsi="Times New Roman" w:cs="Times New Roman"/>
          <w:sz w:val="20"/>
          <w:szCs w:val="24"/>
        </w:rPr>
        <w:t xml:space="preserve"> </w:t>
      </w:r>
      <w:r w:rsidR="002144BD" w:rsidRPr="00853167">
        <w:rPr>
          <w:rFonts w:ascii="Times New Roman" w:hAnsi="Times New Roman" w:cs="Times New Roman"/>
          <w:sz w:val="20"/>
          <w:szCs w:val="24"/>
        </w:rPr>
        <w:t>on agricultural crops</w:t>
      </w:r>
      <w:r w:rsidRPr="00853167">
        <w:rPr>
          <w:rFonts w:ascii="Times New Roman" w:hAnsi="Times New Roman" w:cs="Times New Roman"/>
          <w:sz w:val="20"/>
          <w:szCs w:val="24"/>
        </w:rPr>
        <w:t xml:space="preserve"> in tropical </w:t>
      </w:r>
      <w:r w:rsidR="000D4ED8" w:rsidRPr="00853167">
        <w:rPr>
          <w:rFonts w:ascii="Times New Roman" w:hAnsi="Times New Roman" w:cs="Times New Roman"/>
          <w:sz w:val="20"/>
          <w:szCs w:val="24"/>
        </w:rPr>
        <w:t xml:space="preserve">and sub-tropical region of the world </w:t>
      </w:r>
      <w:r w:rsidR="00216275" w:rsidRPr="00853167">
        <w:rPr>
          <w:rFonts w:ascii="Times New Roman" w:hAnsi="Times New Roman" w:cs="Times New Roman"/>
          <w:sz w:val="20"/>
          <w:szCs w:val="24"/>
        </w:rPr>
        <w:t xml:space="preserve"> </w:t>
      </w:r>
      <w:r w:rsidRPr="00853167">
        <w:rPr>
          <w:rFonts w:ascii="Times New Roman" w:hAnsi="Times New Roman" w:cs="Times New Roman"/>
          <w:sz w:val="20"/>
          <w:szCs w:val="24"/>
        </w:rPr>
        <w:t xml:space="preserve"> </w:t>
      </w:r>
      <w:r w:rsidR="008A2135" w:rsidRPr="00853167">
        <w:rPr>
          <w:rFonts w:ascii="Times New Roman" w:hAnsi="Times New Roman" w:cs="Times New Roman"/>
          <w:sz w:val="20"/>
          <w:szCs w:val="24"/>
        </w:rPr>
        <w:t>is how</w:t>
      </w:r>
      <w:r w:rsidRPr="00853167">
        <w:rPr>
          <w:rFonts w:ascii="Times New Roman" w:hAnsi="Times New Roman" w:cs="Times New Roman"/>
          <w:sz w:val="20"/>
          <w:szCs w:val="24"/>
        </w:rPr>
        <w:t xml:space="preserve"> quickly the pro</w:t>
      </w:r>
      <w:r w:rsidR="000D4ED8" w:rsidRPr="00853167">
        <w:rPr>
          <w:rFonts w:ascii="Times New Roman" w:hAnsi="Times New Roman" w:cs="Times New Roman"/>
          <w:sz w:val="20"/>
          <w:szCs w:val="24"/>
        </w:rPr>
        <w:t>blem escalates (Aghale, 2017). However, accurate</w:t>
      </w:r>
      <w:r w:rsidRPr="00853167">
        <w:rPr>
          <w:rFonts w:ascii="Times New Roman" w:hAnsi="Times New Roman" w:cs="Times New Roman"/>
          <w:sz w:val="20"/>
          <w:szCs w:val="24"/>
        </w:rPr>
        <w:t xml:space="preserve"> statistics on crop losses caused by </w:t>
      </w:r>
      <w:r w:rsidRPr="00853167">
        <w:rPr>
          <w:rFonts w:ascii="Times New Roman" w:hAnsi="Times New Roman" w:cs="Times New Roman"/>
          <w:i/>
          <w:sz w:val="20"/>
          <w:szCs w:val="24"/>
        </w:rPr>
        <w:t>Meloidogyne</w:t>
      </w:r>
      <w:r w:rsidRPr="00853167">
        <w:rPr>
          <w:rFonts w:ascii="Times New Roman" w:hAnsi="Times New Roman" w:cs="Times New Roman"/>
          <w:sz w:val="20"/>
          <w:szCs w:val="24"/>
        </w:rPr>
        <w:t xml:space="preserve"> spp are hard to come by. Estimated crop losses due to nematodes in various crops, such as cowpea, cotton, okra, tomato, tobacco, banana, maize, </w:t>
      </w:r>
      <w:r w:rsidR="00731192" w:rsidRPr="00853167">
        <w:rPr>
          <w:rFonts w:ascii="Times New Roman" w:hAnsi="Times New Roman" w:cs="Times New Roman"/>
          <w:sz w:val="20"/>
          <w:szCs w:val="24"/>
        </w:rPr>
        <w:t>etc.</w:t>
      </w:r>
      <w:r w:rsidRPr="00853167">
        <w:rPr>
          <w:rFonts w:ascii="Times New Roman" w:hAnsi="Times New Roman" w:cs="Times New Roman"/>
          <w:sz w:val="20"/>
          <w:szCs w:val="24"/>
        </w:rPr>
        <w:t xml:space="preserve">, vary from 20-100% in different parts of the world (Fawole, 2018). The extent of crop losses ranges from minor, less than 1%, to complete destruction, and the level of damage depends on the population density of nematodes, crop susceptibility, and environmental conditions such as fertility, moisture, and the presence of other pathogenic organisms that may interact with nematodes (Fawole, 2018). </w:t>
      </w:r>
      <w:r w:rsidR="002144BD" w:rsidRPr="00853167">
        <w:rPr>
          <w:rFonts w:ascii="Times New Roman" w:hAnsi="Times New Roman" w:cs="Times New Roman"/>
          <w:sz w:val="20"/>
          <w:szCs w:val="24"/>
        </w:rPr>
        <w:t>Furthermore, it was revealed that the 20 life-sustaining crops that are the main sources of human nutrition had an estimated yearly production loss of 10.7%, and the projected annual yield loss of the world's key crops owing to damage by plant parasitic nematodes was 12.3%.</w:t>
      </w:r>
      <w:r w:rsidR="00A43FD8" w:rsidRPr="00853167">
        <w:rPr>
          <w:rFonts w:ascii="Times New Roman" w:hAnsi="Times New Roman" w:cs="Times New Roman"/>
          <w:sz w:val="20"/>
          <w:szCs w:val="24"/>
        </w:rPr>
        <w:t>i</w:t>
      </w:r>
      <w:r w:rsidRPr="00853167">
        <w:rPr>
          <w:rFonts w:ascii="Times New Roman" w:hAnsi="Times New Roman" w:cs="Times New Roman"/>
          <w:sz w:val="20"/>
          <w:szCs w:val="24"/>
        </w:rPr>
        <w:t xml:space="preserve">t </w:t>
      </w:r>
      <w:r w:rsidR="00A43FD8" w:rsidRPr="00853167">
        <w:rPr>
          <w:rFonts w:ascii="Times New Roman" w:hAnsi="Times New Roman" w:cs="Times New Roman"/>
          <w:sz w:val="20"/>
          <w:szCs w:val="24"/>
        </w:rPr>
        <w:t xml:space="preserve">Additionally, it was reported that the expected annual production loss of plant parasitic  damage to the world's major crops Cassava (8.4%), citrus (14.2%), cocoa (10.5%), maize (10.2%), cotton (10.7%), groundnut 12%, potato (12.2%), rice (10.0%), sorghum </w:t>
      </w:r>
      <w:r w:rsidR="008E2112" w:rsidRPr="00853167">
        <w:rPr>
          <w:rFonts w:ascii="Times New Roman" w:hAnsi="Times New Roman" w:cs="Times New Roman"/>
          <w:sz w:val="20"/>
          <w:szCs w:val="24"/>
        </w:rPr>
        <w:t>(</w:t>
      </w:r>
      <w:r w:rsidR="00A43FD8" w:rsidRPr="00853167">
        <w:rPr>
          <w:rFonts w:ascii="Times New Roman" w:hAnsi="Times New Roman" w:cs="Times New Roman"/>
          <w:sz w:val="20"/>
          <w:szCs w:val="24"/>
        </w:rPr>
        <w:t>6.9%</w:t>
      </w:r>
      <w:r w:rsidR="008E2112" w:rsidRPr="00853167">
        <w:rPr>
          <w:rFonts w:ascii="Times New Roman" w:hAnsi="Times New Roman" w:cs="Times New Roman"/>
          <w:sz w:val="20"/>
          <w:szCs w:val="24"/>
        </w:rPr>
        <w:t>)</w:t>
      </w:r>
      <w:r w:rsidR="00A43FD8" w:rsidRPr="00853167">
        <w:rPr>
          <w:rFonts w:ascii="Times New Roman" w:hAnsi="Times New Roman" w:cs="Times New Roman"/>
          <w:sz w:val="20"/>
          <w:szCs w:val="24"/>
        </w:rPr>
        <w:t xml:space="preserve">, soy beans (10.6%), sugar cane (15.3%), wheat (7.0%), tobacco (14.7%), and sweet potato (10.2%) are the crops that have yield losses (FAO, 2016). For the majority of crops in Nigeria and other nations, reliable statistics on yield losses are not easily accessible (Adesiyan </w:t>
      </w:r>
      <w:r w:rsidR="00A43FD8" w:rsidRPr="00853167">
        <w:rPr>
          <w:rFonts w:ascii="Times New Roman" w:hAnsi="Times New Roman" w:cs="Times New Roman"/>
          <w:i/>
          <w:sz w:val="20"/>
          <w:szCs w:val="24"/>
        </w:rPr>
        <w:t>et</w:t>
      </w:r>
      <w:r w:rsidR="00A43FD8" w:rsidRPr="00853167">
        <w:rPr>
          <w:rFonts w:ascii="Times New Roman" w:hAnsi="Times New Roman" w:cs="Times New Roman"/>
          <w:sz w:val="20"/>
          <w:szCs w:val="24"/>
        </w:rPr>
        <w:t xml:space="preserve"> </w:t>
      </w:r>
      <w:r w:rsidR="00A43FD8" w:rsidRPr="00853167">
        <w:rPr>
          <w:rFonts w:ascii="Times New Roman" w:hAnsi="Times New Roman" w:cs="Times New Roman"/>
          <w:i/>
          <w:sz w:val="20"/>
          <w:szCs w:val="24"/>
        </w:rPr>
        <w:t>al</w:t>
      </w:r>
      <w:r w:rsidR="00A43FD8" w:rsidRPr="00853167">
        <w:rPr>
          <w:rFonts w:ascii="Times New Roman" w:hAnsi="Times New Roman" w:cs="Times New Roman"/>
          <w:sz w:val="20"/>
          <w:szCs w:val="24"/>
        </w:rPr>
        <w:t xml:space="preserve">., 2017). Plant parasitic nematodes have been found to reduce yields in studies on tomato, maize, and cowpea by 28–64%, underscoring their impact on food security (Adesiyan, </w:t>
      </w:r>
      <w:r w:rsidR="00A43FD8" w:rsidRPr="00853167">
        <w:rPr>
          <w:rFonts w:ascii="Times New Roman" w:hAnsi="Times New Roman" w:cs="Times New Roman"/>
          <w:i/>
          <w:sz w:val="20"/>
          <w:szCs w:val="24"/>
        </w:rPr>
        <w:t>et</w:t>
      </w:r>
      <w:r w:rsidR="00A43FD8" w:rsidRPr="00853167">
        <w:rPr>
          <w:rFonts w:ascii="Times New Roman" w:hAnsi="Times New Roman" w:cs="Times New Roman"/>
          <w:sz w:val="20"/>
          <w:szCs w:val="24"/>
        </w:rPr>
        <w:t xml:space="preserve"> </w:t>
      </w:r>
      <w:r w:rsidR="00A43FD8" w:rsidRPr="00853167">
        <w:rPr>
          <w:rFonts w:ascii="Times New Roman" w:hAnsi="Times New Roman" w:cs="Times New Roman"/>
          <w:i/>
          <w:sz w:val="20"/>
          <w:szCs w:val="24"/>
        </w:rPr>
        <w:t>al</w:t>
      </w:r>
      <w:r w:rsidR="00A43FD8" w:rsidRPr="00853167">
        <w:rPr>
          <w:rFonts w:ascii="Times New Roman" w:hAnsi="Times New Roman" w:cs="Times New Roman"/>
          <w:sz w:val="20"/>
          <w:szCs w:val="24"/>
        </w:rPr>
        <w:t xml:space="preserve">., 2017). According to Aghale (2017), the root knot nematode damages a variety of agricultural crops, causing delayed maturation, decreased yield and crop quality, higher production costs, and income loss. </w:t>
      </w:r>
      <w:r w:rsidRPr="00853167">
        <w:rPr>
          <w:rFonts w:ascii="Times New Roman" w:hAnsi="Times New Roman" w:cs="Times New Roman"/>
          <w:sz w:val="20"/>
          <w:szCs w:val="24"/>
        </w:rPr>
        <w:t xml:space="preserve"> Nematode attacks can lead to significant losses of 20 – 30% in crops like maize, cowpea, sorghum, sugar cane, citrus, and vegetables</w:t>
      </w:r>
      <w:r w:rsidR="008A2135" w:rsidRPr="00853167">
        <w:rPr>
          <w:rFonts w:ascii="Times New Roman" w:hAnsi="Times New Roman" w:cs="Times New Roman"/>
          <w:sz w:val="20"/>
          <w:szCs w:val="24"/>
        </w:rPr>
        <w:t xml:space="preserve"> Aghale (2017)</w:t>
      </w:r>
      <w:r w:rsidRPr="00853167">
        <w:rPr>
          <w:rFonts w:ascii="Times New Roman" w:hAnsi="Times New Roman" w:cs="Times New Roman"/>
          <w:sz w:val="20"/>
          <w:szCs w:val="24"/>
        </w:rPr>
        <w:t>.</w:t>
      </w:r>
      <w:r w:rsidR="00731192" w:rsidRPr="00853167">
        <w:rPr>
          <w:rFonts w:ascii="Times New Roman" w:hAnsi="Times New Roman" w:cs="Times New Roman"/>
          <w:sz w:val="20"/>
          <w:szCs w:val="24"/>
        </w:rPr>
        <w:t xml:space="preserve"> More so</w:t>
      </w:r>
      <w:r w:rsidRPr="00853167">
        <w:rPr>
          <w:rFonts w:ascii="Times New Roman" w:hAnsi="Times New Roman" w:cs="Times New Roman"/>
          <w:sz w:val="20"/>
          <w:szCs w:val="24"/>
        </w:rPr>
        <w:t>, disfiguration in root and tuber crops not only decreases market value but also leads to consumer rejection (Aghale, 2017). For example, galled yam tubers experience a 39-52% reduction in price and lose more weight during storage compared to healthy tubers (Nwauzor and Fawole 2015). Nematode damage significantly affects yam quality, yield, and overall losses both in the field and during storage</w:t>
      </w:r>
      <w:r w:rsidR="008A2135" w:rsidRPr="00853167">
        <w:rPr>
          <w:rFonts w:ascii="Times New Roman" w:hAnsi="Times New Roman" w:cs="Times New Roman"/>
          <w:sz w:val="20"/>
          <w:szCs w:val="24"/>
        </w:rPr>
        <w:t xml:space="preserve"> (Nwauzor and Fawole 2015)</w:t>
      </w:r>
      <w:r w:rsidRPr="00853167">
        <w:rPr>
          <w:rFonts w:ascii="Times New Roman" w:hAnsi="Times New Roman" w:cs="Times New Roman"/>
          <w:sz w:val="20"/>
          <w:szCs w:val="24"/>
        </w:rPr>
        <w:t xml:space="preserve">. In Nigeria's irrigated areas, a 40% crop loss has been reported, with tomato experiencing losses ranging from 10 – 89% (Nwauzor </w:t>
      </w:r>
      <w:r w:rsidRPr="00853167">
        <w:rPr>
          <w:rFonts w:ascii="Times New Roman" w:hAnsi="Times New Roman" w:cs="Times New Roman"/>
          <w:i/>
          <w:sz w:val="20"/>
          <w:szCs w:val="24"/>
        </w:rPr>
        <w:t>et al</w:t>
      </w:r>
      <w:r w:rsidRPr="00853167">
        <w:rPr>
          <w:rFonts w:ascii="Times New Roman" w:hAnsi="Times New Roman" w:cs="Times New Roman"/>
          <w:sz w:val="20"/>
          <w:szCs w:val="24"/>
        </w:rPr>
        <w:t>., 2019).</w:t>
      </w:r>
      <w:r w:rsidR="00BD4D50" w:rsidRPr="00853167">
        <w:rPr>
          <w:rFonts w:ascii="Times New Roman" w:hAnsi="Times New Roman" w:cs="Times New Roman"/>
          <w:sz w:val="20"/>
          <w:szCs w:val="24"/>
        </w:rPr>
        <w:t xml:space="preserve"> Nematode infections cause more severe crop losses in warmer climates and areas with less access to food and fiber. Plants impacted by nematodes show signs of nutrient stress and dryness, which frequently results in incorrect diagnoses (Aghale, 2017). Nematode damage reduces root effectiveness in Musa spp. (bananas and plantains) and can cause root necrosis and death in crops, which can collapse plants and result in the complete loss of immature fruit (Gowen </w:t>
      </w:r>
      <w:r w:rsidR="00BD4D50" w:rsidRPr="00853167">
        <w:rPr>
          <w:rFonts w:ascii="Times New Roman" w:hAnsi="Times New Roman" w:cs="Times New Roman"/>
          <w:i/>
          <w:sz w:val="20"/>
          <w:szCs w:val="24"/>
        </w:rPr>
        <w:t>et</w:t>
      </w:r>
      <w:r w:rsidR="00BD4D50" w:rsidRPr="00853167">
        <w:rPr>
          <w:rFonts w:ascii="Times New Roman" w:hAnsi="Times New Roman" w:cs="Times New Roman"/>
          <w:sz w:val="20"/>
          <w:szCs w:val="24"/>
        </w:rPr>
        <w:t xml:space="preserve"> </w:t>
      </w:r>
      <w:r w:rsidR="00BD4D50" w:rsidRPr="00853167">
        <w:rPr>
          <w:rFonts w:ascii="Times New Roman" w:hAnsi="Times New Roman" w:cs="Times New Roman"/>
          <w:i/>
          <w:sz w:val="20"/>
          <w:szCs w:val="24"/>
        </w:rPr>
        <w:t>al</w:t>
      </w:r>
      <w:r w:rsidR="00BD4D50" w:rsidRPr="00853167">
        <w:rPr>
          <w:rFonts w:ascii="Times New Roman" w:hAnsi="Times New Roman" w:cs="Times New Roman"/>
          <w:sz w:val="20"/>
          <w:szCs w:val="24"/>
        </w:rPr>
        <w:t>. 2015).</w:t>
      </w:r>
      <w:r w:rsidR="00267D96" w:rsidRPr="00853167">
        <w:rPr>
          <w:rFonts w:ascii="Times New Roman" w:hAnsi="Times New Roman" w:cs="Times New Roman"/>
          <w:sz w:val="20"/>
          <w:szCs w:val="24"/>
        </w:rPr>
        <w:t xml:space="preserve"> Across the world, areas where maize is grown have reported harmful populations of a number of root knot nematode species, including </w:t>
      </w:r>
      <w:r w:rsidR="00267D96" w:rsidRPr="00853167">
        <w:rPr>
          <w:rFonts w:ascii="Times New Roman" w:hAnsi="Times New Roman" w:cs="Times New Roman"/>
          <w:i/>
          <w:sz w:val="20"/>
          <w:szCs w:val="24"/>
        </w:rPr>
        <w:t>M</w:t>
      </w:r>
      <w:r w:rsidR="00267D96" w:rsidRPr="00853167">
        <w:rPr>
          <w:rFonts w:ascii="Times New Roman" w:hAnsi="Times New Roman" w:cs="Times New Roman"/>
          <w:sz w:val="20"/>
          <w:szCs w:val="24"/>
        </w:rPr>
        <w:t xml:space="preserve">. </w:t>
      </w:r>
      <w:r w:rsidR="00267D96" w:rsidRPr="00853167">
        <w:rPr>
          <w:rFonts w:ascii="Times New Roman" w:hAnsi="Times New Roman" w:cs="Times New Roman"/>
          <w:i/>
          <w:sz w:val="20"/>
          <w:szCs w:val="24"/>
        </w:rPr>
        <w:t>incognita</w:t>
      </w:r>
      <w:r w:rsidR="00267D96" w:rsidRPr="00853167">
        <w:rPr>
          <w:rFonts w:ascii="Times New Roman" w:hAnsi="Times New Roman" w:cs="Times New Roman"/>
          <w:sz w:val="20"/>
          <w:szCs w:val="24"/>
        </w:rPr>
        <w:t xml:space="preserve"> and </w:t>
      </w:r>
      <w:r w:rsidR="00267D96" w:rsidRPr="00853167">
        <w:rPr>
          <w:rFonts w:ascii="Times New Roman" w:hAnsi="Times New Roman" w:cs="Times New Roman"/>
          <w:i/>
          <w:sz w:val="20"/>
          <w:szCs w:val="24"/>
        </w:rPr>
        <w:t>M</w:t>
      </w:r>
      <w:r w:rsidR="00267D96" w:rsidRPr="00853167">
        <w:rPr>
          <w:rFonts w:ascii="Times New Roman" w:hAnsi="Times New Roman" w:cs="Times New Roman"/>
          <w:sz w:val="20"/>
          <w:szCs w:val="24"/>
        </w:rPr>
        <w:t xml:space="preserve">. </w:t>
      </w:r>
      <w:r w:rsidR="00267D96" w:rsidRPr="00853167">
        <w:rPr>
          <w:rFonts w:ascii="Times New Roman" w:hAnsi="Times New Roman" w:cs="Times New Roman"/>
          <w:i/>
          <w:sz w:val="20"/>
          <w:szCs w:val="24"/>
        </w:rPr>
        <w:t>javanica</w:t>
      </w:r>
      <w:r w:rsidR="00267D96" w:rsidRPr="00853167">
        <w:rPr>
          <w:rFonts w:ascii="Times New Roman" w:hAnsi="Times New Roman" w:cs="Times New Roman"/>
          <w:sz w:val="20"/>
          <w:szCs w:val="24"/>
        </w:rPr>
        <w:t xml:space="preserve"> in India (McDonald and Nicol 2017). </w:t>
      </w:r>
      <w:r w:rsidR="008A2135" w:rsidRPr="00853167">
        <w:rPr>
          <w:rFonts w:ascii="Times New Roman" w:hAnsi="Times New Roman" w:cs="Times New Roman"/>
          <w:sz w:val="20"/>
          <w:szCs w:val="24"/>
        </w:rPr>
        <w:t>And</w:t>
      </w:r>
      <w:r w:rsidR="00267D96" w:rsidRPr="00853167">
        <w:rPr>
          <w:rFonts w:ascii="Times New Roman" w:hAnsi="Times New Roman" w:cs="Times New Roman"/>
          <w:sz w:val="20"/>
          <w:szCs w:val="24"/>
        </w:rPr>
        <w:t xml:space="preserve"> in Pakistan, as well as in the USA, according to multiple writers (McDonald and Nicol 2017). Leaf chlorosis, uneven growth, and stunting are signs that are visible above ground. Large or little, terminal or sub-terminal, or completely missing, are possible characteristics of root galls. Because of this, maize has frequently been incorrectly believed to be a poor or non-host for nematodes known to cause knots in roots (McDonald and Nicol 2017).</w:t>
      </w:r>
      <w:r w:rsidR="005F7A8B" w:rsidRPr="00853167">
        <w:rPr>
          <w:rFonts w:ascii="Times New Roman" w:hAnsi="Times New Roman" w:cs="Times New Roman"/>
          <w:sz w:val="20"/>
          <w:szCs w:val="24"/>
        </w:rPr>
        <w:t>).</w:t>
      </w:r>
      <w:r w:rsidR="00267D96" w:rsidRPr="00853167">
        <w:rPr>
          <w:rFonts w:ascii="Times New Roman" w:hAnsi="Times New Roman" w:cs="Times New Roman"/>
          <w:sz w:val="20"/>
          <w:szCs w:val="24"/>
        </w:rPr>
        <w:t xml:space="preserve"> </w:t>
      </w:r>
      <w:r w:rsidR="00267D96" w:rsidRPr="00853167">
        <w:rPr>
          <w:rFonts w:ascii="Times New Roman" w:hAnsi="Times New Roman" w:cs="Times New Roman"/>
          <w:i/>
          <w:sz w:val="20"/>
          <w:szCs w:val="24"/>
        </w:rPr>
        <w:t>Pratylenchus</w:t>
      </w:r>
      <w:r w:rsidR="00267D96" w:rsidRPr="00853167">
        <w:rPr>
          <w:rFonts w:ascii="Times New Roman" w:hAnsi="Times New Roman" w:cs="Times New Roman"/>
          <w:sz w:val="20"/>
          <w:szCs w:val="24"/>
        </w:rPr>
        <w:t xml:space="preserve"> brachyurus has been linked to a 28.5% yield drop in Nigeria, according to reports, and this reduction is coupled with a 50% rise in nematode density (Egunjobi 2019). According to Adesiyan </w:t>
      </w:r>
      <w:r w:rsidR="00267D96" w:rsidRPr="00853167">
        <w:rPr>
          <w:rFonts w:ascii="Times New Roman" w:hAnsi="Times New Roman" w:cs="Times New Roman"/>
          <w:i/>
          <w:sz w:val="20"/>
          <w:szCs w:val="24"/>
        </w:rPr>
        <w:t>et</w:t>
      </w:r>
      <w:r w:rsidR="00267D96" w:rsidRPr="00853167">
        <w:rPr>
          <w:rFonts w:ascii="Times New Roman" w:hAnsi="Times New Roman" w:cs="Times New Roman"/>
          <w:sz w:val="20"/>
          <w:szCs w:val="24"/>
        </w:rPr>
        <w:t xml:space="preserve"> </w:t>
      </w:r>
      <w:r w:rsidR="00267D96" w:rsidRPr="00853167">
        <w:rPr>
          <w:rFonts w:ascii="Times New Roman" w:hAnsi="Times New Roman" w:cs="Times New Roman"/>
          <w:i/>
          <w:sz w:val="20"/>
          <w:szCs w:val="24"/>
        </w:rPr>
        <w:t>al</w:t>
      </w:r>
      <w:r w:rsidR="00267D96" w:rsidRPr="00853167">
        <w:rPr>
          <w:rFonts w:ascii="Times New Roman" w:hAnsi="Times New Roman" w:cs="Times New Roman"/>
          <w:sz w:val="20"/>
          <w:szCs w:val="24"/>
        </w:rPr>
        <w:t xml:space="preserve">. (2017), it has been challenging to estimate the precise amount of economic losses brought on by root-knot nematodes, particularly in underdeveloped nations where crops are rarely farmed as sole crops. </w:t>
      </w:r>
      <w:r w:rsidR="008A2135" w:rsidRPr="00853167">
        <w:rPr>
          <w:rFonts w:ascii="Times New Roman" w:hAnsi="Times New Roman" w:cs="Times New Roman"/>
          <w:sz w:val="20"/>
          <w:szCs w:val="24"/>
        </w:rPr>
        <w:t xml:space="preserve">Adesiyan </w:t>
      </w:r>
      <w:r w:rsidR="008A2135" w:rsidRPr="00853167">
        <w:rPr>
          <w:rFonts w:ascii="Times New Roman" w:hAnsi="Times New Roman" w:cs="Times New Roman"/>
          <w:i/>
          <w:sz w:val="20"/>
          <w:szCs w:val="24"/>
        </w:rPr>
        <w:t>et</w:t>
      </w:r>
      <w:r w:rsidR="008A2135" w:rsidRPr="00853167">
        <w:rPr>
          <w:rFonts w:ascii="Times New Roman" w:hAnsi="Times New Roman" w:cs="Times New Roman"/>
          <w:sz w:val="20"/>
          <w:szCs w:val="24"/>
        </w:rPr>
        <w:t xml:space="preserve"> </w:t>
      </w:r>
      <w:r w:rsidR="008A2135" w:rsidRPr="00853167">
        <w:rPr>
          <w:rFonts w:ascii="Times New Roman" w:hAnsi="Times New Roman" w:cs="Times New Roman"/>
          <w:i/>
          <w:sz w:val="20"/>
          <w:szCs w:val="24"/>
        </w:rPr>
        <w:t>al</w:t>
      </w:r>
      <w:r w:rsidR="008A2135" w:rsidRPr="00853167">
        <w:rPr>
          <w:rFonts w:ascii="Times New Roman" w:hAnsi="Times New Roman" w:cs="Times New Roman"/>
          <w:sz w:val="20"/>
          <w:szCs w:val="24"/>
        </w:rPr>
        <w:t xml:space="preserve">. (2017). </w:t>
      </w:r>
      <w:r w:rsidR="00267D96" w:rsidRPr="00853167">
        <w:rPr>
          <w:rFonts w:ascii="Times New Roman" w:hAnsi="Times New Roman" w:cs="Times New Roman"/>
          <w:sz w:val="20"/>
          <w:szCs w:val="24"/>
        </w:rPr>
        <w:t xml:space="preserve">Furthermore, many populations of plant-parasitic nematodes can be found in the soil, often feeding on the same plants as other diseases such fungi, </w:t>
      </w:r>
      <w:r w:rsidR="008E2112" w:rsidRPr="00853167">
        <w:rPr>
          <w:rFonts w:ascii="Times New Roman" w:hAnsi="Times New Roman" w:cs="Times New Roman"/>
          <w:sz w:val="20"/>
          <w:szCs w:val="24"/>
        </w:rPr>
        <w:t>bacteria, and viruses (Adesiyan</w:t>
      </w:r>
      <w:r w:rsidR="005F7A8B" w:rsidRPr="00853167">
        <w:rPr>
          <w:rFonts w:ascii="Times New Roman" w:hAnsi="Times New Roman" w:cs="Times New Roman"/>
          <w:sz w:val="20"/>
          <w:szCs w:val="24"/>
        </w:rPr>
        <w:t xml:space="preserve"> </w:t>
      </w:r>
      <w:r w:rsidR="008E2112" w:rsidRPr="00853167">
        <w:rPr>
          <w:rFonts w:ascii="Times New Roman" w:hAnsi="Times New Roman" w:cs="Times New Roman"/>
          <w:i/>
          <w:sz w:val="20"/>
          <w:szCs w:val="24"/>
        </w:rPr>
        <w:t>et al.</w:t>
      </w:r>
      <w:r w:rsidR="005F7A8B" w:rsidRPr="00853167">
        <w:rPr>
          <w:rFonts w:ascii="Times New Roman" w:hAnsi="Times New Roman" w:cs="Times New Roman"/>
          <w:sz w:val="20"/>
          <w:szCs w:val="24"/>
        </w:rPr>
        <w:t xml:space="preserve"> (2017).</w:t>
      </w:r>
    </w:p>
    <w:p w14:paraId="7F7CF78B" w14:textId="77777777" w:rsidR="00853167" w:rsidRPr="00853167" w:rsidRDefault="00853167" w:rsidP="00853167">
      <w:pPr>
        <w:spacing w:line="240" w:lineRule="auto"/>
        <w:jc w:val="both"/>
        <w:rPr>
          <w:rFonts w:ascii="Times New Roman" w:hAnsi="Times New Roman" w:cs="Times New Roman"/>
          <w:sz w:val="20"/>
          <w:szCs w:val="24"/>
        </w:rPr>
      </w:pPr>
    </w:p>
    <w:p w14:paraId="783196D0" w14:textId="77777777" w:rsidR="005F7A8B" w:rsidRPr="00390357" w:rsidRDefault="00853167" w:rsidP="0039035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5F7A8B" w:rsidRPr="00390357">
        <w:rPr>
          <w:rFonts w:ascii="Times New Roman" w:hAnsi="Times New Roman" w:cs="Times New Roman"/>
          <w:b/>
          <w:sz w:val="24"/>
          <w:szCs w:val="24"/>
        </w:rPr>
        <w:t xml:space="preserve">Management /Control Measures </w:t>
      </w:r>
    </w:p>
    <w:p w14:paraId="2173AB91" w14:textId="77777777" w:rsidR="005F7A8B" w:rsidRDefault="00344241" w:rsidP="00853167">
      <w:pPr>
        <w:spacing w:line="240" w:lineRule="auto"/>
        <w:jc w:val="both"/>
        <w:rPr>
          <w:rFonts w:ascii="Times New Roman" w:hAnsi="Times New Roman" w:cs="Times New Roman"/>
          <w:sz w:val="24"/>
          <w:szCs w:val="24"/>
        </w:rPr>
      </w:pPr>
      <w:r w:rsidRPr="00390357">
        <w:rPr>
          <w:rFonts w:ascii="Times New Roman" w:hAnsi="Times New Roman" w:cs="Times New Roman"/>
          <w:sz w:val="24"/>
          <w:szCs w:val="24"/>
        </w:rPr>
        <w:t>Numerous methods have been considered for managing</w:t>
      </w:r>
      <w:r w:rsidR="000D4ED8" w:rsidRPr="00390357">
        <w:rPr>
          <w:rFonts w:ascii="Times New Roman" w:hAnsi="Times New Roman" w:cs="Times New Roman"/>
          <w:sz w:val="24"/>
          <w:szCs w:val="24"/>
        </w:rPr>
        <w:t xml:space="preserve"> and or </w:t>
      </w:r>
      <w:r w:rsidR="002236DD" w:rsidRPr="00390357">
        <w:rPr>
          <w:rFonts w:ascii="Times New Roman" w:hAnsi="Times New Roman" w:cs="Times New Roman"/>
          <w:sz w:val="24"/>
          <w:szCs w:val="24"/>
        </w:rPr>
        <w:t>controlling</w:t>
      </w:r>
      <w:r w:rsidRPr="00390357">
        <w:rPr>
          <w:rFonts w:ascii="Times New Roman" w:hAnsi="Times New Roman" w:cs="Times New Roman"/>
          <w:sz w:val="24"/>
          <w:szCs w:val="24"/>
        </w:rPr>
        <w:t xml:space="preserve"> plant parasitic nematodes, with the preferred immediate solution being the use of nematicides, despite the environmental concerns </w:t>
      </w:r>
      <w:r w:rsidRPr="00390357">
        <w:rPr>
          <w:rFonts w:ascii="Times New Roman" w:hAnsi="Times New Roman" w:cs="Times New Roman"/>
          <w:sz w:val="24"/>
          <w:szCs w:val="24"/>
        </w:rPr>
        <w:lastRenderedPageBreak/>
        <w:t xml:space="preserve">and pesticide residues (Aghale, 2017). </w:t>
      </w:r>
      <w:r w:rsidR="008E2112" w:rsidRPr="00390357">
        <w:rPr>
          <w:rFonts w:ascii="Times New Roman" w:hAnsi="Times New Roman" w:cs="Times New Roman"/>
          <w:sz w:val="24"/>
          <w:szCs w:val="24"/>
        </w:rPr>
        <w:t xml:space="preserve">The use of resistant plant types, integrated pest management, cultural and land management techniques, and the more recent usage of </w:t>
      </w:r>
      <w:r w:rsidR="008A2135" w:rsidRPr="00390357">
        <w:rPr>
          <w:rFonts w:ascii="Times New Roman" w:hAnsi="Times New Roman" w:cs="Times New Roman"/>
          <w:sz w:val="24"/>
          <w:szCs w:val="24"/>
        </w:rPr>
        <w:t>ethno medicinal</w:t>
      </w:r>
      <w:r w:rsidR="008E2112" w:rsidRPr="00390357">
        <w:rPr>
          <w:rFonts w:ascii="Times New Roman" w:hAnsi="Times New Roman" w:cs="Times New Roman"/>
          <w:sz w:val="24"/>
          <w:szCs w:val="24"/>
        </w:rPr>
        <w:t xml:space="preserve"> plants (botanicals) are some other means of control. Nigerian farmers have found success with cultural control techniques such crop rotation, bush fallow, mulching, dry season plowing, trap crops, and flooding of farm lands (Aghale, 2017). </w:t>
      </w:r>
      <w:r w:rsidR="00F00A6A" w:rsidRPr="00390357">
        <w:rPr>
          <w:rFonts w:ascii="Times New Roman" w:hAnsi="Times New Roman" w:cs="Times New Roman"/>
          <w:sz w:val="24"/>
          <w:szCs w:val="24"/>
        </w:rPr>
        <w:t xml:space="preserve">Crop rotation, which involves switching sensitive crops with non-host crops, poor hosts, or crops resistant to or tolerant of root-knot nematodes, is the most successful cultural technique for controlling nematode pests among these (Aghale, 2017). The crops employed in rotation sequences were identified by Atu &amp; Okuji (2019) as </w:t>
      </w:r>
      <w:r w:rsidR="00F00A6A" w:rsidRPr="00A1712B">
        <w:rPr>
          <w:rFonts w:ascii="Times New Roman" w:hAnsi="Times New Roman" w:cs="Times New Roman"/>
          <w:i/>
          <w:sz w:val="24"/>
          <w:szCs w:val="24"/>
        </w:rPr>
        <w:t>Amaranthus</w:t>
      </w:r>
      <w:r w:rsidR="00F00A6A" w:rsidRPr="00390357">
        <w:rPr>
          <w:rFonts w:ascii="Times New Roman" w:hAnsi="Times New Roman" w:cs="Times New Roman"/>
          <w:sz w:val="24"/>
          <w:szCs w:val="24"/>
        </w:rPr>
        <w:t xml:space="preserve"> spp., </w:t>
      </w:r>
      <w:r w:rsidR="00F00A6A" w:rsidRPr="00A1712B">
        <w:rPr>
          <w:rFonts w:ascii="Times New Roman" w:hAnsi="Times New Roman" w:cs="Times New Roman"/>
          <w:i/>
          <w:sz w:val="24"/>
          <w:szCs w:val="24"/>
        </w:rPr>
        <w:t>Citrullus</w:t>
      </w:r>
      <w:r w:rsidR="00F00A6A" w:rsidRPr="00390357">
        <w:rPr>
          <w:rFonts w:ascii="Times New Roman" w:hAnsi="Times New Roman" w:cs="Times New Roman"/>
          <w:sz w:val="24"/>
          <w:szCs w:val="24"/>
        </w:rPr>
        <w:t xml:space="preserve"> </w:t>
      </w:r>
      <w:r w:rsidR="00F00A6A" w:rsidRPr="00A1712B">
        <w:rPr>
          <w:rFonts w:ascii="Times New Roman" w:hAnsi="Times New Roman" w:cs="Times New Roman"/>
          <w:i/>
          <w:sz w:val="24"/>
          <w:szCs w:val="24"/>
        </w:rPr>
        <w:t>laratus</w:t>
      </w:r>
      <w:r w:rsidR="00F00A6A" w:rsidRPr="00390357">
        <w:rPr>
          <w:rFonts w:ascii="Times New Roman" w:hAnsi="Times New Roman" w:cs="Times New Roman"/>
          <w:sz w:val="24"/>
          <w:szCs w:val="24"/>
        </w:rPr>
        <w:t xml:space="preserve">, </w:t>
      </w:r>
      <w:r w:rsidR="00F00A6A" w:rsidRPr="00A1712B">
        <w:rPr>
          <w:rFonts w:ascii="Times New Roman" w:hAnsi="Times New Roman" w:cs="Times New Roman"/>
          <w:i/>
          <w:sz w:val="24"/>
          <w:szCs w:val="24"/>
        </w:rPr>
        <w:t>Zea</w:t>
      </w:r>
      <w:r w:rsidR="00F00A6A" w:rsidRPr="00390357">
        <w:rPr>
          <w:rFonts w:ascii="Times New Roman" w:hAnsi="Times New Roman" w:cs="Times New Roman"/>
          <w:sz w:val="24"/>
          <w:szCs w:val="24"/>
        </w:rPr>
        <w:t xml:space="preserve"> </w:t>
      </w:r>
      <w:r w:rsidR="00F00A6A" w:rsidRPr="00A1712B">
        <w:rPr>
          <w:rFonts w:ascii="Times New Roman" w:hAnsi="Times New Roman" w:cs="Times New Roman"/>
          <w:i/>
          <w:sz w:val="24"/>
          <w:szCs w:val="24"/>
        </w:rPr>
        <w:t>mays</w:t>
      </w:r>
      <w:r w:rsidR="00F00A6A" w:rsidRPr="00390357">
        <w:rPr>
          <w:rFonts w:ascii="Times New Roman" w:hAnsi="Times New Roman" w:cs="Times New Roman"/>
          <w:sz w:val="24"/>
          <w:szCs w:val="24"/>
        </w:rPr>
        <w:t xml:space="preserve">, </w:t>
      </w:r>
      <w:r w:rsidR="00F00A6A" w:rsidRPr="00A1712B">
        <w:rPr>
          <w:rFonts w:ascii="Times New Roman" w:hAnsi="Times New Roman" w:cs="Times New Roman"/>
          <w:i/>
          <w:sz w:val="24"/>
          <w:szCs w:val="24"/>
        </w:rPr>
        <w:t>Manihot</w:t>
      </w:r>
      <w:r w:rsidR="00F00A6A" w:rsidRPr="00390357">
        <w:rPr>
          <w:rFonts w:ascii="Times New Roman" w:hAnsi="Times New Roman" w:cs="Times New Roman"/>
          <w:sz w:val="24"/>
          <w:szCs w:val="24"/>
        </w:rPr>
        <w:t xml:space="preserve"> spp., and the extremely resistant </w:t>
      </w:r>
      <w:r w:rsidR="00F00A6A" w:rsidRPr="00A1712B">
        <w:rPr>
          <w:rFonts w:ascii="Times New Roman" w:hAnsi="Times New Roman" w:cs="Times New Roman"/>
          <w:i/>
          <w:sz w:val="24"/>
          <w:szCs w:val="24"/>
        </w:rPr>
        <w:t>Mucuna</w:t>
      </w:r>
      <w:r w:rsidR="00F00A6A" w:rsidRPr="00390357">
        <w:rPr>
          <w:rFonts w:ascii="Times New Roman" w:hAnsi="Times New Roman" w:cs="Times New Roman"/>
          <w:sz w:val="24"/>
          <w:szCs w:val="24"/>
        </w:rPr>
        <w:t xml:space="preserve"> </w:t>
      </w:r>
      <w:r w:rsidR="00F00A6A" w:rsidRPr="00A1712B">
        <w:rPr>
          <w:rFonts w:ascii="Times New Roman" w:hAnsi="Times New Roman" w:cs="Times New Roman"/>
          <w:i/>
          <w:sz w:val="24"/>
          <w:szCs w:val="24"/>
        </w:rPr>
        <w:t>prurians</w:t>
      </w:r>
      <w:r w:rsidR="00F00A6A" w:rsidRPr="00390357">
        <w:rPr>
          <w:rFonts w:ascii="Times New Roman" w:hAnsi="Times New Roman" w:cs="Times New Roman"/>
          <w:sz w:val="24"/>
          <w:szCs w:val="24"/>
        </w:rPr>
        <w:t xml:space="preserve">. Farmers haven't, however, implemented any cropping plans that include plants that inhibit nematodes known to cause knotting in roots (Aghale, 2017). </w:t>
      </w:r>
      <w:r w:rsidRPr="00390357">
        <w:rPr>
          <w:rFonts w:ascii="Times New Roman" w:hAnsi="Times New Roman" w:cs="Times New Roman"/>
          <w:sz w:val="24"/>
          <w:szCs w:val="24"/>
        </w:rPr>
        <w:t xml:space="preserve">The introduction of nematodes through contaminated plant materials on uninfected soil has created a vicious circle, resulting in infestations of new plants and soil. </w:t>
      </w:r>
      <w:r w:rsidR="00F00A6A" w:rsidRPr="00390357">
        <w:rPr>
          <w:rFonts w:ascii="Times New Roman" w:hAnsi="Times New Roman" w:cs="Times New Roman"/>
          <w:sz w:val="24"/>
          <w:szCs w:val="24"/>
        </w:rPr>
        <w:t>The introduction of resistant plant cultivars is another low-cost cultural strategy for nematode control (Aghale, 2017). Many crops have notable yield gains as a result of cultivars that have been engineered to be resistant to nematode pests or that are naturally resistant to them. It is clear, though, that these cultivars are resistant to a relatively small range of worm taxa. There are not many known resistant yam variants, and those that exist are primarily cultivars and species with little consumer demand (Onyenobi, 2017). Another cultural control strategy used by smallholder farmers is intercropping (Onyenobi, 2017).</w:t>
      </w:r>
      <w:r w:rsidR="008A2135">
        <w:rPr>
          <w:rFonts w:ascii="Times New Roman" w:hAnsi="Times New Roman" w:cs="Times New Roman"/>
          <w:sz w:val="24"/>
          <w:szCs w:val="24"/>
        </w:rPr>
        <w:t xml:space="preserve"> </w:t>
      </w:r>
      <w:r w:rsidRPr="00390357">
        <w:rPr>
          <w:rFonts w:ascii="Times New Roman" w:hAnsi="Times New Roman" w:cs="Times New Roman"/>
          <w:sz w:val="24"/>
          <w:szCs w:val="24"/>
        </w:rPr>
        <w:t xml:space="preserve">Most traditional intercrops such as </w:t>
      </w:r>
      <w:r w:rsidRPr="00390357">
        <w:rPr>
          <w:rFonts w:ascii="Times New Roman" w:hAnsi="Times New Roman" w:cs="Times New Roman"/>
          <w:i/>
          <w:sz w:val="24"/>
          <w:szCs w:val="24"/>
        </w:rPr>
        <w:t>Hibiscus</w:t>
      </w:r>
      <w:r w:rsidRPr="00390357">
        <w:rPr>
          <w:rFonts w:ascii="Times New Roman" w:hAnsi="Times New Roman" w:cs="Times New Roman"/>
          <w:sz w:val="24"/>
          <w:szCs w:val="24"/>
        </w:rPr>
        <w:t xml:space="preserve"> </w:t>
      </w:r>
      <w:r w:rsidRPr="00390357">
        <w:rPr>
          <w:rFonts w:ascii="Times New Roman" w:hAnsi="Times New Roman" w:cs="Times New Roman"/>
          <w:i/>
          <w:sz w:val="24"/>
          <w:szCs w:val="24"/>
        </w:rPr>
        <w:t>esculentum</w:t>
      </w:r>
      <w:r w:rsidRPr="00390357">
        <w:rPr>
          <w:rFonts w:ascii="Times New Roman" w:hAnsi="Times New Roman" w:cs="Times New Roman"/>
          <w:sz w:val="24"/>
          <w:szCs w:val="24"/>
        </w:rPr>
        <w:t xml:space="preserve">, </w:t>
      </w:r>
      <w:r w:rsidRPr="00390357">
        <w:rPr>
          <w:rFonts w:ascii="Times New Roman" w:hAnsi="Times New Roman" w:cs="Times New Roman"/>
          <w:i/>
          <w:sz w:val="24"/>
          <w:szCs w:val="24"/>
        </w:rPr>
        <w:t>Corchoruso</w:t>
      </w:r>
      <w:r w:rsidRPr="00390357">
        <w:rPr>
          <w:rFonts w:ascii="Times New Roman" w:hAnsi="Times New Roman" w:cs="Times New Roman"/>
          <w:sz w:val="24"/>
          <w:szCs w:val="24"/>
        </w:rPr>
        <w:t xml:space="preserve"> </w:t>
      </w:r>
      <w:r w:rsidRPr="00390357">
        <w:rPr>
          <w:rFonts w:ascii="Times New Roman" w:hAnsi="Times New Roman" w:cs="Times New Roman"/>
          <w:i/>
          <w:sz w:val="24"/>
          <w:szCs w:val="24"/>
        </w:rPr>
        <w:t>litorus</w:t>
      </w:r>
      <w:r w:rsidRPr="00390357">
        <w:rPr>
          <w:rFonts w:ascii="Times New Roman" w:hAnsi="Times New Roman" w:cs="Times New Roman"/>
          <w:sz w:val="24"/>
          <w:szCs w:val="24"/>
        </w:rPr>
        <w:t xml:space="preserve">, and </w:t>
      </w:r>
      <w:r w:rsidRPr="00390357">
        <w:rPr>
          <w:rFonts w:ascii="Times New Roman" w:hAnsi="Times New Roman" w:cs="Times New Roman"/>
          <w:i/>
          <w:sz w:val="24"/>
          <w:szCs w:val="24"/>
        </w:rPr>
        <w:t>Cucurbit</w:t>
      </w:r>
      <w:r w:rsidR="00837BE7" w:rsidRPr="00390357">
        <w:rPr>
          <w:rFonts w:ascii="Times New Roman" w:hAnsi="Times New Roman" w:cs="Times New Roman"/>
          <w:sz w:val="24"/>
          <w:szCs w:val="24"/>
        </w:rPr>
        <w:t xml:space="preserve">a </w:t>
      </w:r>
      <w:r w:rsidRPr="00390357">
        <w:rPr>
          <w:rFonts w:ascii="Times New Roman" w:hAnsi="Times New Roman" w:cs="Times New Roman"/>
          <w:sz w:val="24"/>
          <w:szCs w:val="24"/>
        </w:rPr>
        <w:t>pepo</w:t>
      </w:r>
      <w:r w:rsidR="00837BE7" w:rsidRPr="00390357">
        <w:rPr>
          <w:rFonts w:ascii="Times New Roman" w:hAnsi="Times New Roman" w:cs="Times New Roman"/>
          <w:sz w:val="24"/>
          <w:szCs w:val="24"/>
        </w:rPr>
        <w:t xml:space="preserve"> are highly susceptible to root </w:t>
      </w:r>
      <w:r w:rsidRPr="00390357">
        <w:rPr>
          <w:rFonts w:ascii="Times New Roman" w:hAnsi="Times New Roman" w:cs="Times New Roman"/>
          <w:sz w:val="24"/>
          <w:szCs w:val="24"/>
        </w:rPr>
        <w:t xml:space="preserve">knot nematodes, and mixed cropping with other host crops of </w:t>
      </w:r>
      <w:r w:rsidRPr="00390357">
        <w:rPr>
          <w:rFonts w:ascii="Times New Roman" w:hAnsi="Times New Roman" w:cs="Times New Roman"/>
          <w:i/>
          <w:sz w:val="24"/>
          <w:szCs w:val="24"/>
        </w:rPr>
        <w:t>Meloidogyne</w:t>
      </w:r>
      <w:r w:rsidRPr="00390357">
        <w:rPr>
          <w:rFonts w:ascii="Times New Roman" w:hAnsi="Times New Roman" w:cs="Times New Roman"/>
          <w:sz w:val="24"/>
          <w:szCs w:val="24"/>
        </w:rPr>
        <w:t xml:space="preserve"> </w:t>
      </w:r>
      <w:r w:rsidRPr="00390357">
        <w:rPr>
          <w:rFonts w:ascii="Times New Roman" w:hAnsi="Times New Roman" w:cs="Times New Roman"/>
          <w:i/>
          <w:sz w:val="24"/>
          <w:szCs w:val="24"/>
        </w:rPr>
        <w:t>spp</w:t>
      </w:r>
      <w:r w:rsidRPr="00390357">
        <w:rPr>
          <w:rFonts w:ascii="Times New Roman" w:hAnsi="Times New Roman" w:cs="Times New Roman"/>
          <w:sz w:val="24"/>
          <w:szCs w:val="24"/>
        </w:rPr>
        <w:t xml:space="preserve"> alongside yam plants is likely to increase nematode populations </w:t>
      </w:r>
      <w:r w:rsidR="00837BE7" w:rsidRPr="00390357">
        <w:rPr>
          <w:rFonts w:ascii="Times New Roman" w:hAnsi="Times New Roman" w:cs="Times New Roman"/>
          <w:sz w:val="24"/>
          <w:szCs w:val="24"/>
        </w:rPr>
        <w:t>and damage severity (Atu, 2019).</w:t>
      </w:r>
      <w:r w:rsidRPr="00390357">
        <w:rPr>
          <w:rFonts w:ascii="Times New Roman" w:hAnsi="Times New Roman" w:cs="Times New Roman"/>
          <w:sz w:val="24"/>
          <w:szCs w:val="24"/>
        </w:rPr>
        <w:t xml:space="preserve"> </w:t>
      </w:r>
      <w:r w:rsidR="008A2135" w:rsidRPr="00390357">
        <w:rPr>
          <w:rFonts w:ascii="Times New Roman" w:hAnsi="Times New Roman" w:cs="Times New Roman"/>
          <w:sz w:val="24"/>
          <w:szCs w:val="24"/>
        </w:rPr>
        <w:t>Most</w:t>
      </w:r>
      <w:r w:rsidRPr="00390357">
        <w:rPr>
          <w:rFonts w:ascii="Times New Roman" w:hAnsi="Times New Roman" w:cs="Times New Roman"/>
          <w:sz w:val="24"/>
          <w:szCs w:val="24"/>
        </w:rPr>
        <w:t xml:space="preserve"> effective means of control in crop production (Onyenobi, 2017). Onyenobi (2017) successfully pre-treated seed yams with oxamyl to control </w:t>
      </w:r>
      <w:r w:rsidR="008A2135" w:rsidRPr="00390357">
        <w:rPr>
          <w:rFonts w:ascii="Times New Roman" w:hAnsi="Times New Roman" w:cs="Times New Roman"/>
          <w:sz w:val="24"/>
          <w:szCs w:val="24"/>
        </w:rPr>
        <w:t>bio deterioration</w:t>
      </w:r>
      <w:r w:rsidRPr="00390357">
        <w:rPr>
          <w:rFonts w:ascii="Times New Roman" w:hAnsi="Times New Roman" w:cs="Times New Roman"/>
          <w:sz w:val="24"/>
          <w:szCs w:val="24"/>
        </w:rPr>
        <w:t xml:space="preserve"> prior to </w:t>
      </w:r>
      <w:r w:rsidR="00837BE7" w:rsidRPr="00390357">
        <w:rPr>
          <w:rFonts w:ascii="Times New Roman" w:hAnsi="Times New Roman" w:cs="Times New Roman"/>
          <w:sz w:val="24"/>
          <w:szCs w:val="24"/>
        </w:rPr>
        <w:t>Growing different crops on the same piece of land in a random fashion results in minimal damage to a very susceptible the crop (Atu, 2019).</w:t>
      </w:r>
      <w:r w:rsidR="004132E8" w:rsidRPr="00390357">
        <w:rPr>
          <w:rFonts w:ascii="Times New Roman" w:hAnsi="Times New Roman" w:cs="Times New Roman"/>
          <w:sz w:val="24"/>
          <w:szCs w:val="24"/>
        </w:rPr>
        <w:t xml:space="preserve"> Peasant farmers in Nigeria therefore experience less nematode issues than those in areas where modern agriculture is practiced as sole cropping. Chemical control, which </w:t>
      </w:r>
      <w:r w:rsidR="008A2135" w:rsidRPr="00390357">
        <w:rPr>
          <w:rFonts w:ascii="Times New Roman" w:hAnsi="Times New Roman" w:cs="Times New Roman"/>
          <w:sz w:val="24"/>
          <w:szCs w:val="24"/>
        </w:rPr>
        <w:t>involves the</w:t>
      </w:r>
      <w:r w:rsidR="004132E8" w:rsidRPr="00390357">
        <w:rPr>
          <w:rFonts w:ascii="Times New Roman" w:hAnsi="Times New Roman" w:cs="Times New Roman"/>
          <w:sz w:val="24"/>
          <w:szCs w:val="24"/>
        </w:rPr>
        <w:t xml:space="preserve"> use synthetic nematicides to control nematodes, is an efficient way to manage nematodes. Nonetheless, these compounds' established environmental risks have resulted in their deregistration (Aghale, 2017).</w:t>
      </w:r>
      <w:r w:rsidRPr="00390357">
        <w:rPr>
          <w:rFonts w:ascii="Times New Roman" w:hAnsi="Times New Roman" w:cs="Times New Roman"/>
          <w:sz w:val="24"/>
          <w:szCs w:val="24"/>
        </w:rPr>
        <w:t xml:space="preserve">). </w:t>
      </w:r>
      <w:r w:rsidR="004132E8" w:rsidRPr="00390357">
        <w:rPr>
          <w:rFonts w:ascii="Times New Roman" w:hAnsi="Times New Roman" w:cs="Times New Roman"/>
          <w:sz w:val="24"/>
          <w:szCs w:val="24"/>
        </w:rPr>
        <w:t>Given the speed at which target species gain resistance to chemical nematicides and the accompanying issues of high cost and application expertise, there is a growing body of questioning surrounding these chemicals (Aghale, 2017). The usage of nematicides has been linked to an increase in sterility and birth malformations in South East As</w:t>
      </w:r>
      <w:r w:rsidR="00216275">
        <w:rPr>
          <w:rFonts w:ascii="Times New Roman" w:hAnsi="Times New Roman" w:cs="Times New Roman"/>
          <w:sz w:val="24"/>
          <w:szCs w:val="24"/>
        </w:rPr>
        <w:t>ia, as reported by Yaradua (2017</w:t>
      </w:r>
      <w:r w:rsidR="004132E8" w:rsidRPr="00390357">
        <w:rPr>
          <w:rFonts w:ascii="Times New Roman" w:hAnsi="Times New Roman" w:cs="Times New Roman"/>
          <w:sz w:val="24"/>
          <w:szCs w:val="24"/>
        </w:rPr>
        <w:t>), raising concerns about potential health risks. The humus layer in particular is where these pesticides are frequently absorbed into the soil, where they may have an indirect or direct effect on the microbiota of the soil, changing the rate at which organic matter breaks down and the flow of nutrients. Earthworms and other soil organisms are very hazardous when exposed to chemic</w:t>
      </w:r>
      <w:r w:rsidR="008A2135">
        <w:rPr>
          <w:rFonts w:ascii="Times New Roman" w:hAnsi="Times New Roman" w:cs="Times New Roman"/>
          <w:sz w:val="24"/>
          <w:szCs w:val="24"/>
        </w:rPr>
        <w:t>al nematicides, as Yaradua (2017</w:t>
      </w:r>
      <w:r w:rsidR="004132E8" w:rsidRPr="00390357">
        <w:rPr>
          <w:rFonts w:ascii="Times New Roman" w:hAnsi="Times New Roman" w:cs="Times New Roman"/>
          <w:sz w:val="24"/>
          <w:szCs w:val="24"/>
        </w:rPr>
        <w:t xml:space="preserve">) has observed. Fifty thousand hectares of Costa Rican banana plantations were irreversibly destroyed by chemical control of </w:t>
      </w:r>
      <w:r w:rsidR="004132E8" w:rsidRPr="00216275">
        <w:rPr>
          <w:rFonts w:ascii="Times New Roman" w:hAnsi="Times New Roman" w:cs="Times New Roman"/>
          <w:i/>
          <w:sz w:val="24"/>
          <w:szCs w:val="24"/>
        </w:rPr>
        <w:t>Radophilus</w:t>
      </w:r>
      <w:r w:rsidR="004132E8" w:rsidRPr="00390357">
        <w:rPr>
          <w:rFonts w:ascii="Times New Roman" w:hAnsi="Times New Roman" w:cs="Times New Roman"/>
          <w:sz w:val="24"/>
          <w:szCs w:val="24"/>
        </w:rPr>
        <w:t xml:space="preserve"> nematodes.</w:t>
      </w:r>
      <w:r w:rsidR="00F315C9" w:rsidRPr="00390357">
        <w:rPr>
          <w:rFonts w:ascii="Times New Roman" w:hAnsi="Times New Roman" w:cs="Times New Roman"/>
          <w:sz w:val="24"/>
          <w:szCs w:val="24"/>
        </w:rPr>
        <w:t xml:space="preserve"> Plant parasitic nematodes have been thought to be controlled by botanical methods. This strategy is motivated by the fact that traditional nematodes are unavailable to farmers with limited resources, and plants such as neem are effective at controlling nematodes; these results are consistent with farmers' preference </w:t>
      </w:r>
      <w:r w:rsidR="00216275">
        <w:rPr>
          <w:rFonts w:ascii="Times New Roman" w:hAnsi="Times New Roman" w:cs="Times New Roman"/>
          <w:sz w:val="24"/>
          <w:szCs w:val="24"/>
        </w:rPr>
        <w:t>for Integrated Pest Management T</w:t>
      </w:r>
      <w:r w:rsidR="00F315C9" w:rsidRPr="00390357">
        <w:rPr>
          <w:rFonts w:ascii="Times New Roman" w:hAnsi="Times New Roman" w:cs="Times New Roman"/>
          <w:sz w:val="24"/>
          <w:szCs w:val="24"/>
        </w:rPr>
        <w:t xml:space="preserve">echniques. The neem tree, </w:t>
      </w:r>
      <w:r w:rsidR="00F315C9" w:rsidRPr="00216275">
        <w:rPr>
          <w:rFonts w:ascii="Times New Roman" w:hAnsi="Times New Roman" w:cs="Times New Roman"/>
          <w:i/>
          <w:sz w:val="24"/>
          <w:szCs w:val="24"/>
        </w:rPr>
        <w:t>Azadirachta</w:t>
      </w:r>
      <w:r w:rsidR="00F315C9" w:rsidRPr="00390357">
        <w:rPr>
          <w:rFonts w:ascii="Times New Roman" w:hAnsi="Times New Roman" w:cs="Times New Roman"/>
          <w:sz w:val="24"/>
          <w:szCs w:val="24"/>
        </w:rPr>
        <w:t xml:space="preserve"> </w:t>
      </w:r>
      <w:r w:rsidR="00F315C9" w:rsidRPr="00216275">
        <w:rPr>
          <w:rFonts w:ascii="Times New Roman" w:hAnsi="Times New Roman" w:cs="Times New Roman"/>
          <w:i/>
          <w:sz w:val="24"/>
          <w:szCs w:val="24"/>
        </w:rPr>
        <w:t>indica</w:t>
      </w:r>
      <w:r w:rsidR="00F315C9" w:rsidRPr="00390357">
        <w:rPr>
          <w:rFonts w:ascii="Times New Roman" w:hAnsi="Times New Roman" w:cs="Times New Roman"/>
          <w:sz w:val="24"/>
          <w:szCs w:val="24"/>
        </w:rPr>
        <w:t>, has been utilized more frequently as a cheap source of nematicide; its nematicidal qualities have been examined (Jacobson, 2017).</w:t>
      </w:r>
      <w:r w:rsidRPr="00390357">
        <w:rPr>
          <w:rFonts w:ascii="Times New Roman" w:hAnsi="Times New Roman" w:cs="Times New Roman"/>
          <w:sz w:val="24"/>
          <w:szCs w:val="24"/>
        </w:rPr>
        <w:t>).</w:t>
      </w:r>
      <w:r w:rsidR="00F315C9" w:rsidRPr="00390357">
        <w:rPr>
          <w:rFonts w:ascii="Times New Roman" w:hAnsi="Times New Roman" w:cs="Times New Roman"/>
          <w:sz w:val="24"/>
          <w:szCs w:val="24"/>
        </w:rPr>
        <w:t xml:space="preserve"> Plant extracts are preferred over chemical nematicides due to the additional benefit of environmental safety; other plants, like Crotolaria and Piper nigrum, are presently under evaluation. Farmers, especially those with limited resources, have found success using botanicals to protec</w:t>
      </w:r>
      <w:r w:rsidR="00216275">
        <w:rPr>
          <w:rFonts w:ascii="Times New Roman" w:hAnsi="Times New Roman" w:cs="Times New Roman"/>
          <w:sz w:val="24"/>
          <w:szCs w:val="24"/>
        </w:rPr>
        <w:t>t crops from pests and diseases</w:t>
      </w:r>
      <w:r w:rsidR="00F315C9" w:rsidRPr="00390357">
        <w:rPr>
          <w:rFonts w:ascii="Times New Roman" w:hAnsi="Times New Roman" w:cs="Times New Roman"/>
          <w:sz w:val="24"/>
          <w:szCs w:val="24"/>
        </w:rPr>
        <w:t xml:space="preserve"> while they are in storage or in the field. According to Salako (2015), botanical </w:t>
      </w:r>
      <w:r w:rsidR="00F315C9" w:rsidRPr="00390357">
        <w:rPr>
          <w:rFonts w:ascii="Times New Roman" w:hAnsi="Times New Roman" w:cs="Times New Roman"/>
          <w:sz w:val="24"/>
          <w:szCs w:val="24"/>
        </w:rPr>
        <w:lastRenderedPageBreak/>
        <w:t>pesticides are reasonably priced and comprise a complex mixture of active components that operate on diff</w:t>
      </w:r>
      <w:r w:rsidR="00216275">
        <w:rPr>
          <w:rFonts w:ascii="Times New Roman" w:hAnsi="Times New Roman" w:cs="Times New Roman"/>
          <w:sz w:val="24"/>
          <w:szCs w:val="24"/>
        </w:rPr>
        <w:t xml:space="preserve">erent stages of the nematode </w:t>
      </w:r>
      <w:r w:rsidR="008A2135">
        <w:rPr>
          <w:rFonts w:ascii="Times New Roman" w:hAnsi="Times New Roman" w:cs="Times New Roman"/>
          <w:sz w:val="24"/>
          <w:szCs w:val="24"/>
        </w:rPr>
        <w:t>lifecycle, thus making</w:t>
      </w:r>
      <w:r w:rsidR="00BB4497">
        <w:rPr>
          <w:rFonts w:ascii="Times New Roman" w:hAnsi="Times New Roman" w:cs="Times New Roman"/>
          <w:sz w:val="24"/>
          <w:szCs w:val="24"/>
        </w:rPr>
        <w:t xml:space="preserve"> it difficult for nematodes</w:t>
      </w:r>
      <w:r w:rsidR="00F315C9" w:rsidRPr="00390357">
        <w:rPr>
          <w:rFonts w:ascii="Times New Roman" w:hAnsi="Times New Roman" w:cs="Times New Roman"/>
          <w:sz w:val="24"/>
          <w:szCs w:val="24"/>
        </w:rPr>
        <w:t xml:space="preserve"> to</w:t>
      </w:r>
      <w:r w:rsidR="008A2135">
        <w:rPr>
          <w:rFonts w:ascii="Times New Roman" w:hAnsi="Times New Roman" w:cs="Times New Roman"/>
          <w:sz w:val="24"/>
          <w:szCs w:val="24"/>
        </w:rPr>
        <w:t xml:space="preserve"> build resistance. Yaradua (2017</w:t>
      </w:r>
      <w:r w:rsidR="00F315C9" w:rsidRPr="00390357">
        <w:rPr>
          <w:rFonts w:ascii="Times New Roman" w:hAnsi="Times New Roman" w:cs="Times New Roman"/>
          <w:sz w:val="24"/>
          <w:szCs w:val="24"/>
        </w:rPr>
        <w:t>) asserts that botanical insecticides are safe for the environment, simple to make, and renewable locally. According to Egunjobi (2014), a number of plants have been identified as having nematostatic or nematicidal qualities in their leaves, barks, seeds, fruits, and seeds.</w:t>
      </w:r>
      <w:r w:rsidRPr="00390357">
        <w:rPr>
          <w:rFonts w:ascii="Times New Roman" w:hAnsi="Times New Roman" w:cs="Times New Roman"/>
          <w:sz w:val="24"/>
          <w:szCs w:val="24"/>
        </w:rPr>
        <w:t xml:space="preserve"> </w:t>
      </w:r>
      <w:r w:rsidR="00A04F75" w:rsidRPr="00390357">
        <w:rPr>
          <w:rFonts w:ascii="Times New Roman" w:hAnsi="Times New Roman" w:cs="Times New Roman"/>
          <w:sz w:val="24"/>
          <w:szCs w:val="24"/>
        </w:rPr>
        <w:t xml:space="preserve">Root extracts from </w:t>
      </w:r>
      <w:r w:rsidR="00A04F75" w:rsidRPr="00390357">
        <w:rPr>
          <w:rFonts w:ascii="Times New Roman" w:hAnsi="Times New Roman" w:cs="Times New Roman"/>
          <w:i/>
          <w:sz w:val="24"/>
          <w:szCs w:val="24"/>
        </w:rPr>
        <w:t>Chromole</w:t>
      </w:r>
      <w:r w:rsidR="00A04F75" w:rsidRPr="00390357">
        <w:rPr>
          <w:rFonts w:ascii="Times New Roman" w:hAnsi="Times New Roman" w:cs="Times New Roman"/>
          <w:sz w:val="24"/>
          <w:szCs w:val="24"/>
        </w:rPr>
        <w:t xml:space="preserve"> </w:t>
      </w:r>
      <w:r w:rsidR="00A04F75" w:rsidRPr="00390357">
        <w:rPr>
          <w:rFonts w:ascii="Times New Roman" w:hAnsi="Times New Roman" w:cs="Times New Roman"/>
          <w:i/>
          <w:sz w:val="24"/>
          <w:szCs w:val="24"/>
        </w:rPr>
        <w:t>anaodorata</w:t>
      </w:r>
      <w:r w:rsidR="00A04F75" w:rsidRPr="00390357">
        <w:rPr>
          <w:rFonts w:ascii="Times New Roman" w:hAnsi="Times New Roman" w:cs="Times New Roman"/>
          <w:sz w:val="24"/>
          <w:szCs w:val="24"/>
        </w:rPr>
        <w:t xml:space="preserve">, </w:t>
      </w:r>
      <w:r w:rsidR="00A04F75" w:rsidRPr="00390357">
        <w:rPr>
          <w:rFonts w:ascii="Times New Roman" w:hAnsi="Times New Roman" w:cs="Times New Roman"/>
          <w:i/>
          <w:sz w:val="24"/>
          <w:szCs w:val="24"/>
        </w:rPr>
        <w:t>Ricinus</w:t>
      </w:r>
      <w:r w:rsidR="00A04F75" w:rsidRPr="00390357">
        <w:rPr>
          <w:rFonts w:ascii="Times New Roman" w:hAnsi="Times New Roman" w:cs="Times New Roman"/>
          <w:sz w:val="24"/>
          <w:szCs w:val="24"/>
        </w:rPr>
        <w:t xml:space="preserve"> </w:t>
      </w:r>
      <w:r w:rsidR="00A04F75" w:rsidRPr="00390357">
        <w:rPr>
          <w:rFonts w:ascii="Times New Roman" w:hAnsi="Times New Roman" w:cs="Times New Roman"/>
          <w:i/>
          <w:sz w:val="24"/>
          <w:szCs w:val="24"/>
        </w:rPr>
        <w:t>communis</w:t>
      </w:r>
      <w:r w:rsidR="00A04F75" w:rsidRPr="00390357">
        <w:rPr>
          <w:rFonts w:ascii="Times New Roman" w:hAnsi="Times New Roman" w:cs="Times New Roman"/>
          <w:sz w:val="24"/>
          <w:szCs w:val="24"/>
        </w:rPr>
        <w:t xml:space="preserve">, </w:t>
      </w:r>
      <w:r w:rsidR="00A04F75" w:rsidRPr="00390357">
        <w:rPr>
          <w:rFonts w:ascii="Times New Roman" w:hAnsi="Times New Roman" w:cs="Times New Roman"/>
          <w:i/>
          <w:sz w:val="24"/>
          <w:szCs w:val="24"/>
        </w:rPr>
        <w:t>Lycopersicum</w:t>
      </w:r>
      <w:r w:rsidR="00A04F75" w:rsidRPr="00390357">
        <w:rPr>
          <w:rFonts w:ascii="Times New Roman" w:hAnsi="Times New Roman" w:cs="Times New Roman"/>
          <w:sz w:val="24"/>
          <w:szCs w:val="24"/>
        </w:rPr>
        <w:t xml:space="preserve"> </w:t>
      </w:r>
      <w:r w:rsidR="00A04F75" w:rsidRPr="00390357">
        <w:rPr>
          <w:rFonts w:ascii="Times New Roman" w:hAnsi="Times New Roman" w:cs="Times New Roman"/>
          <w:i/>
          <w:sz w:val="24"/>
          <w:szCs w:val="24"/>
        </w:rPr>
        <w:t>esculentum</w:t>
      </w:r>
      <w:r w:rsidR="00A04F75" w:rsidRPr="00390357">
        <w:rPr>
          <w:rFonts w:ascii="Times New Roman" w:hAnsi="Times New Roman" w:cs="Times New Roman"/>
          <w:sz w:val="24"/>
          <w:szCs w:val="24"/>
        </w:rPr>
        <w:t xml:space="preserve">, and </w:t>
      </w:r>
      <w:r w:rsidR="00A04F75" w:rsidRPr="00390357">
        <w:rPr>
          <w:rFonts w:ascii="Times New Roman" w:hAnsi="Times New Roman" w:cs="Times New Roman"/>
          <w:i/>
          <w:sz w:val="24"/>
          <w:szCs w:val="24"/>
        </w:rPr>
        <w:t>Vigna unguiculata</w:t>
      </w:r>
      <w:r w:rsidR="00A04F75" w:rsidRPr="00390357">
        <w:rPr>
          <w:rFonts w:ascii="Times New Roman" w:hAnsi="Times New Roman" w:cs="Times New Roman"/>
          <w:sz w:val="24"/>
          <w:szCs w:val="24"/>
        </w:rPr>
        <w:t xml:space="preserve"> were successfully employed by Amosu (2018) against </w:t>
      </w:r>
      <w:r w:rsidR="00A04F75" w:rsidRPr="00390357">
        <w:rPr>
          <w:rFonts w:ascii="Times New Roman" w:hAnsi="Times New Roman" w:cs="Times New Roman"/>
          <w:i/>
          <w:sz w:val="24"/>
          <w:szCs w:val="24"/>
        </w:rPr>
        <w:t>Meloidogyne spp</w:t>
      </w:r>
      <w:r w:rsidR="00A04F75" w:rsidRPr="00390357">
        <w:rPr>
          <w:rFonts w:ascii="Times New Roman" w:hAnsi="Times New Roman" w:cs="Times New Roman"/>
          <w:sz w:val="24"/>
          <w:szCs w:val="24"/>
        </w:rPr>
        <w:t xml:space="preserve"> in vitro. Salawu (2016) discovered that </w:t>
      </w:r>
      <w:r w:rsidR="00A04F75" w:rsidRPr="00390357">
        <w:rPr>
          <w:rFonts w:ascii="Times New Roman" w:hAnsi="Times New Roman" w:cs="Times New Roman"/>
          <w:i/>
          <w:sz w:val="24"/>
          <w:szCs w:val="24"/>
        </w:rPr>
        <w:t>Heterodera</w:t>
      </w:r>
      <w:r w:rsidR="00A04F75" w:rsidRPr="00390357">
        <w:rPr>
          <w:rFonts w:ascii="Times New Roman" w:hAnsi="Times New Roman" w:cs="Times New Roman"/>
          <w:sz w:val="24"/>
          <w:szCs w:val="24"/>
        </w:rPr>
        <w:t xml:space="preserve"> </w:t>
      </w:r>
      <w:r w:rsidR="00A04F75" w:rsidRPr="00390357">
        <w:rPr>
          <w:rFonts w:ascii="Times New Roman" w:hAnsi="Times New Roman" w:cs="Times New Roman"/>
          <w:i/>
          <w:sz w:val="24"/>
          <w:szCs w:val="24"/>
        </w:rPr>
        <w:t>sachari</w:t>
      </w:r>
      <w:r w:rsidR="00A04F75" w:rsidRPr="00390357">
        <w:rPr>
          <w:rFonts w:ascii="Times New Roman" w:hAnsi="Times New Roman" w:cs="Times New Roman"/>
          <w:sz w:val="24"/>
          <w:szCs w:val="24"/>
        </w:rPr>
        <w:t xml:space="preserve"> eggs could not hatch when </w:t>
      </w:r>
      <w:r w:rsidR="00A04F75" w:rsidRPr="00390357">
        <w:rPr>
          <w:rFonts w:ascii="Times New Roman" w:hAnsi="Times New Roman" w:cs="Times New Roman"/>
          <w:i/>
          <w:sz w:val="24"/>
          <w:szCs w:val="24"/>
        </w:rPr>
        <w:t>Azadirachta</w:t>
      </w:r>
      <w:r w:rsidR="00A04F75" w:rsidRPr="00390357">
        <w:rPr>
          <w:rFonts w:ascii="Times New Roman" w:hAnsi="Times New Roman" w:cs="Times New Roman"/>
          <w:sz w:val="24"/>
          <w:szCs w:val="24"/>
        </w:rPr>
        <w:t xml:space="preserve"> </w:t>
      </w:r>
      <w:r w:rsidR="00A04F75" w:rsidRPr="00390357">
        <w:rPr>
          <w:rFonts w:ascii="Times New Roman" w:hAnsi="Times New Roman" w:cs="Times New Roman"/>
          <w:i/>
          <w:sz w:val="24"/>
          <w:szCs w:val="24"/>
        </w:rPr>
        <w:t>indica</w:t>
      </w:r>
      <w:r w:rsidR="00A04F75" w:rsidRPr="00390357">
        <w:rPr>
          <w:rFonts w:ascii="Times New Roman" w:hAnsi="Times New Roman" w:cs="Times New Roman"/>
          <w:sz w:val="24"/>
          <w:szCs w:val="24"/>
        </w:rPr>
        <w:t xml:space="preserve">, </w:t>
      </w:r>
      <w:r w:rsidR="00A04F75" w:rsidRPr="00390357">
        <w:rPr>
          <w:rFonts w:ascii="Times New Roman" w:hAnsi="Times New Roman" w:cs="Times New Roman"/>
          <w:i/>
          <w:sz w:val="24"/>
          <w:szCs w:val="24"/>
        </w:rPr>
        <w:t>Chromolae</w:t>
      </w:r>
      <w:r w:rsidR="00A04F75" w:rsidRPr="00390357">
        <w:rPr>
          <w:rFonts w:ascii="Times New Roman" w:hAnsi="Times New Roman" w:cs="Times New Roman"/>
          <w:sz w:val="24"/>
          <w:szCs w:val="24"/>
        </w:rPr>
        <w:t xml:space="preserve">na </w:t>
      </w:r>
      <w:r w:rsidR="00A04F75" w:rsidRPr="00390357">
        <w:rPr>
          <w:rFonts w:ascii="Times New Roman" w:hAnsi="Times New Roman" w:cs="Times New Roman"/>
          <w:i/>
          <w:sz w:val="24"/>
          <w:szCs w:val="24"/>
        </w:rPr>
        <w:t>odorata</w:t>
      </w:r>
      <w:r w:rsidR="00A04F75" w:rsidRPr="00390357">
        <w:rPr>
          <w:rFonts w:ascii="Times New Roman" w:hAnsi="Times New Roman" w:cs="Times New Roman"/>
          <w:sz w:val="24"/>
          <w:szCs w:val="24"/>
        </w:rPr>
        <w:t xml:space="preserve">, and </w:t>
      </w:r>
      <w:r w:rsidR="00A04F75" w:rsidRPr="00390357">
        <w:rPr>
          <w:rFonts w:ascii="Times New Roman" w:hAnsi="Times New Roman" w:cs="Times New Roman"/>
          <w:i/>
          <w:sz w:val="24"/>
          <w:szCs w:val="24"/>
        </w:rPr>
        <w:t>Amnona</w:t>
      </w:r>
      <w:r w:rsidR="00A04F75" w:rsidRPr="00390357">
        <w:rPr>
          <w:rFonts w:ascii="Times New Roman" w:hAnsi="Times New Roman" w:cs="Times New Roman"/>
          <w:sz w:val="24"/>
          <w:szCs w:val="24"/>
        </w:rPr>
        <w:t xml:space="preserve"> </w:t>
      </w:r>
      <w:r w:rsidR="00A04F75" w:rsidRPr="00390357">
        <w:rPr>
          <w:rFonts w:ascii="Times New Roman" w:hAnsi="Times New Roman" w:cs="Times New Roman"/>
          <w:i/>
          <w:sz w:val="24"/>
          <w:szCs w:val="24"/>
        </w:rPr>
        <w:t>muricata</w:t>
      </w:r>
      <w:r w:rsidR="00A04F75" w:rsidRPr="00390357">
        <w:rPr>
          <w:rFonts w:ascii="Times New Roman" w:hAnsi="Times New Roman" w:cs="Times New Roman"/>
          <w:sz w:val="24"/>
          <w:szCs w:val="24"/>
        </w:rPr>
        <w:t xml:space="preserve"> were used against them. According to Triantaphyllou (2017) and Eisenback (2017), </w:t>
      </w:r>
      <w:r w:rsidR="00A04F75" w:rsidRPr="00390357">
        <w:rPr>
          <w:rFonts w:ascii="Times New Roman" w:hAnsi="Times New Roman" w:cs="Times New Roman"/>
          <w:i/>
          <w:sz w:val="24"/>
          <w:szCs w:val="24"/>
        </w:rPr>
        <w:t>A</w:t>
      </w:r>
      <w:r w:rsidR="00A04F75" w:rsidRPr="00390357">
        <w:rPr>
          <w:rFonts w:ascii="Times New Roman" w:hAnsi="Times New Roman" w:cs="Times New Roman"/>
          <w:sz w:val="24"/>
          <w:szCs w:val="24"/>
        </w:rPr>
        <w:t xml:space="preserve">. </w:t>
      </w:r>
      <w:r w:rsidR="00A04F75" w:rsidRPr="00390357">
        <w:rPr>
          <w:rFonts w:ascii="Times New Roman" w:hAnsi="Times New Roman" w:cs="Times New Roman"/>
          <w:i/>
          <w:sz w:val="24"/>
          <w:szCs w:val="24"/>
        </w:rPr>
        <w:t>indica</w:t>
      </w:r>
      <w:r w:rsidR="00A04F75" w:rsidRPr="00390357">
        <w:rPr>
          <w:rFonts w:ascii="Times New Roman" w:hAnsi="Times New Roman" w:cs="Times New Roman"/>
          <w:sz w:val="24"/>
          <w:szCs w:val="24"/>
        </w:rPr>
        <w:t xml:space="preserve"> and </w:t>
      </w:r>
      <w:r w:rsidR="00A04F75" w:rsidRPr="00390357">
        <w:rPr>
          <w:rFonts w:ascii="Times New Roman" w:hAnsi="Times New Roman" w:cs="Times New Roman"/>
          <w:i/>
          <w:sz w:val="24"/>
          <w:szCs w:val="24"/>
        </w:rPr>
        <w:t>P</w:t>
      </w:r>
      <w:r w:rsidR="00A04F75" w:rsidRPr="00390357">
        <w:rPr>
          <w:rFonts w:ascii="Times New Roman" w:hAnsi="Times New Roman" w:cs="Times New Roman"/>
          <w:sz w:val="24"/>
          <w:szCs w:val="24"/>
        </w:rPr>
        <w:t xml:space="preserve">. </w:t>
      </w:r>
      <w:r w:rsidR="00A04F75" w:rsidRPr="00390357">
        <w:rPr>
          <w:rFonts w:ascii="Times New Roman" w:hAnsi="Times New Roman" w:cs="Times New Roman"/>
          <w:i/>
          <w:sz w:val="24"/>
          <w:szCs w:val="24"/>
        </w:rPr>
        <w:t>nigrum</w:t>
      </w:r>
      <w:r w:rsidR="00A04F75" w:rsidRPr="00390357">
        <w:rPr>
          <w:rFonts w:ascii="Times New Roman" w:hAnsi="Times New Roman" w:cs="Times New Roman"/>
          <w:sz w:val="24"/>
          <w:szCs w:val="24"/>
        </w:rPr>
        <w:t xml:space="preserve"> are both beneficial substitutes for synthetic pesticides in the production and storage of yams, and they are both employed locally in ethnomedical practices without leaving any toxicological residues.</w:t>
      </w:r>
    </w:p>
    <w:p w14:paraId="6D8992D8" w14:textId="77777777" w:rsidR="00853167" w:rsidRPr="00390357" w:rsidRDefault="00853167" w:rsidP="00853167">
      <w:pPr>
        <w:spacing w:line="240" w:lineRule="auto"/>
        <w:jc w:val="both"/>
        <w:rPr>
          <w:rFonts w:ascii="Times New Roman" w:hAnsi="Times New Roman" w:cs="Times New Roman"/>
          <w:sz w:val="24"/>
          <w:szCs w:val="24"/>
        </w:rPr>
      </w:pPr>
    </w:p>
    <w:p w14:paraId="51D35903" w14:textId="77777777" w:rsidR="00EC3464" w:rsidRPr="00390357" w:rsidRDefault="00853167" w:rsidP="0039035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5F7A8B" w:rsidRPr="00390357">
        <w:rPr>
          <w:rFonts w:ascii="Times New Roman" w:hAnsi="Times New Roman" w:cs="Times New Roman"/>
          <w:b/>
          <w:sz w:val="24"/>
          <w:szCs w:val="24"/>
        </w:rPr>
        <w:t xml:space="preserve">Conclusion </w:t>
      </w:r>
    </w:p>
    <w:p w14:paraId="340A9B56" w14:textId="77777777" w:rsidR="005F7A8B" w:rsidRPr="00390357" w:rsidRDefault="00BB4497" w:rsidP="00853167">
      <w:pPr>
        <w:tabs>
          <w:tab w:val="left" w:pos="3390"/>
        </w:tabs>
        <w:spacing w:line="240" w:lineRule="auto"/>
        <w:jc w:val="both"/>
        <w:rPr>
          <w:rFonts w:ascii="Times New Roman" w:hAnsi="Times New Roman" w:cs="Times New Roman"/>
          <w:sz w:val="24"/>
          <w:szCs w:val="24"/>
        </w:rPr>
      </w:pPr>
      <w:r>
        <w:rPr>
          <w:rFonts w:ascii="Times New Roman" w:hAnsi="Times New Roman" w:cs="Times New Roman"/>
          <w:sz w:val="24"/>
          <w:szCs w:val="24"/>
        </w:rPr>
        <w:t>One cannot under</w:t>
      </w:r>
      <w:r w:rsidR="002432F2" w:rsidRPr="00390357">
        <w:rPr>
          <w:rFonts w:ascii="Times New Roman" w:hAnsi="Times New Roman" w:cs="Times New Roman"/>
          <w:sz w:val="24"/>
          <w:szCs w:val="24"/>
        </w:rPr>
        <w:t>estimate the contribution of agr</w:t>
      </w:r>
      <w:r w:rsidR="00A1712B">
        <w:rPr>
          <w:rFonts w:ascii="Times New Roman" w:hAnsi="Times New Roman" w:cs="Times New Roman"/>
          <w:sz w:val="24"/>
          <w:szCs w:val="24"/>
        </w:rPr>
        <w:t>iculture to national economic growth and development</w:t>
      </w:r>
      <w:r w:rsidR="002432F2" w:rsidRPr="00390357">
        <w:rPr>
          <w:rFonts w:ascii="Times New Roman" w:hAnsi="Times New Roman" w:cs="Times New Roman"/>
          <w:sz w:val="24"/>
          <w:szCs w:val="24"/>
        </w:rPr>
        <w:t>. The abundance of plant pa</w:t>
      </w:r>
      <w:r>
        <w:rPr>
          <w:rFonts w:ascii="Times New Roman" w:hAnsi="Times New Roman" w:cs="Times New Roman"/>
          <w:sz w:val="24"/>
          <w:szCs w:val="24"/>
        </w:rPr>
        <w:t>rasitic nematodes in the soil of</w:t>
      </w:r>
      <w:r w:rsidR="002432F2" w:rsidRPr="00390357">
        <w:rPr>
          <w:rFonts w:ascii="Times New Roman" w:hAnsi="Times New Roman" w:cs="Times New Roman"/>
          <w:sz w:val="24"/>
          <w:szCs w:val="24"/>
        </w:rPr>
        <w:t xml:space="preserve"> northeastern Nigeria poses a threat to food crop production and food </w:t>
      </w:r>
      <w:r w:rsidR="008A2135" w:rsidRPr="00390357">
        <w:rPr>
          <w:rFonts w:ascii="Times New Roman" w:hAnsi="Times New Roman" w:cs="Times New Roman"/>
          <w:sz w:val="24"/>
          <w:szCs w:val="24"/>
        </w:rPr>
        <w:t>security</w:t>
      </w:r>
      <w:r w:rsidR="008A2135">
        <w:rPr>
          <w:rFonts w:ascii="Times New Roman" w:hAnsi="Times New Roman" w:cs="Times New Roman"/>
          <w:sz w:val="24"/>
          <w:szCs w:val="24"/>
        </w:rPr>
        <w:t>, about</w:t>
      </w:r>
      <w:r w:rsidR="002432F2" w:rsidRPr="00390357">
        <w:rPr>
          <w:rFonts w:ascii="Times New Roman" w:hAnsi="Times New Roman" w:cs="Times New Roman"/>
          <w:sz w:val="24"/>
          <w:szCs w:val="24"/>
        </w:rPr>
        <w:t xml:space="preserve"> 89 metric tons of root knot nematode infestations occurred in 2008 in Nigeria, affecting root and tuber crops, which make up the majority of the country's agricultural output.</w:t>
      </w:r>
      <w:r w:rsidR="00BC33F7" w:rsidRPr="00390357">
        <w:rPr>
          <w:rFonts w:ascii="Times New Roman" w:hAnsi="Times New Roman" w:cs="Times New Roman"/>
          <w:sz w:val="24"/>
          <w:szCs w:val="24"/>
        </w:rPr>
        <w:t xml:space="preserve"> </w:t>
      </w:r>
      <w:r w:rsidR="002432F2" w:rsidRPr="00390357">
        <w:rPr>
          <w:rFonts w:ascii="Times New Roman" w:hAnsi="Times New Roman" w:cs="Times New Roman"/>
          <w:sz w:val="24"/>
          <w:szCs w:val="24"/>
        </w:rPr>
        <w:t>It is essential to educate farmers about the problems caused by plant parasitic nematodes and how to handle them. Nematodes can impede productivity and the benefits that come with it if</w:t>
      </w:r>
      <w:r>
        <w:rPr>
          <w:rFonts w:ascii="Times New Roman" w:hAnsi="Times New Roman" w:cs="Times New Roman"/>
          <w:sz w:val="24"/>
          <w:szCs w:val="24"/>
        </w:rPr>
        <w:t xml:space="preserve"> they are not properly control</w:t>
      </w:r>
      <w:r w:rsidR="002432F2" w:rsidRPr="00390357">
        <w:rPr>
          <w:rFonts w:ascii="Times New Roman" w:hAnsi="Times New Roman" w:cs="Times New Roman"/>
          <w:sz w:val="24"/>
          <w:szCs w:val="24"/>
        </w:rPr>
        <w:t>, particularly in this period of rapidly increasing population. Farmers must be able to identify nematode problems in their regions in order to understand the significance of control efforts. But because of widespread illiteracy and a dearth of technical knowledge in nematode research, accomplishing this goal has been challenging. Due to their high costs and small profit margins, resource-poor farmers are forced to rely more on traditional techniques of pest management. These less expensive techniques that don't require specific knowledge of nematode control should be prioritized in the future</w:t>
      </w:r>
      <w:r w:rsidR="00FE657B" w:rsidRPr="00390357">
        <w:rPr>
          <w:rFonts w:ascii="Times New Roman" w:hAnsi="Times New Roman" w:cs="Times New Roman"/>
          <w:sz w:val="24"/>
          <w:szCs w:val="24"/>
        </w:rPr>
        <w:br w:type="page"/>
      </w:r>
    </w:p>
    <w:p w14:paraId="15F60484" w14:textId="77777777" w:rsidR="005F7A8B" w:rsidRPr="00390357" w:rsidRDefault="005F7A8B" w:rsidP="00853167">
      <w:pPr>
        <w:tabs>
          <w:tab w:val="left" w:pos="3390"/>
        </w:tabs>
        <w:spacing w:line="480" w:lineRule="auto"/>
        <w:rPr>
          <w:rFonts w:ascii="Times New Roman" w:hAnsi="Times New Roman" w:cs="Times New Roman"/>
          <w:b/>
          <w:sz w:val="24"/>
          <w:szCs w:val="24"/>
        </w:rPr>
      </w:pPr>
      <w:r w:rsidRPr="00390357">
        <w:rPr>
          <w:rFonts w:ascii="Times New Roman" w:hAnsi="Times New Roman" w:cs="Times New Roman"/>
          <w:b/>
          <w:sz w:val="24"/>
          <w:szCs w:val="24"/>
        </w:rPr>
        <w:lastRenderedPageBreak/>
        <w:t>References</w:t>
      </w:r>
    </w:p>
    <w:p w14:paraId="1A18005E" w14:textId="77777777" w:rsidR="005F7A8B" w:rsidRPr="00002CE5" w:rsidRDefault="00853167" w:rsidP="00002CE5">
      <w:pPr>
        <w:spacing w:after="0" w:line="240" w:lineRule="auto"/>
        <w:rPr>
          <w:rFonts w:ascii="Times New Roman" w:eastAsia="Times New Roman" w:hAnsi="Times New Roman" w:cs="Times New Roman"/>
          <w:sz w:val="20"/>
          <w:szCs w:val="20"/>
        </w:rPr>
      </w:pPr>
      <w:r w:rsidRPr="00002CE5">
        <w:rPr>
          <w:rFonts w:ascii="Times New Roman" w:hAnsi="Times New Roman" w:cs="Times New Roman"/>
          <w:sz w:val="20"/>
          <w:szCs w:val="20"/>
        </w:rPr>
        <w:t>[1]</w:t>
      </w:r>
      <w:r w:rsidRPr="00002CE5">
        <w:rPr>
          <w:rFonts w:ascii="Times New Roman" w:hAnsi="Times New Roman" w:cs="Times New Roman"/>
          <w:sz w:val="20"/>
          <w:szCs w:val="20"/>
        </w:rPr>
        <w:tab/>
      </w:r>
      <w:r w:rsidR="005F7A8B" w:rsidRPr="00002CE5">
        <w:rPr>
          <w:rFonts w:ascii="Times New Roman" w:hAnsi="Times New Roman" w:cs="Times New Roman"/>
          <w:sz w:val="20"/>
          <w:szCs w:val="20"/>
        </w:rPr>
        <w:t xml:space="preserve">Adesiyan, </w:t>
      </w:r>
      <w:r w:rsidR="00BE5F34" w:rsidRPr="00002CE5">
        <w:rPr>
          <w:rFonts w:ascii="Times New Roman" w:hAnsi="Times New Roman" w:cs="Times New Roman"/>
          <w:sz w:val="20"/>
          <w:szCs w:val="20"/>
        </w:rPr>
        <w:t>S.O., F</w:t>
      </w:r>
      <w:r w:rsidR="005F7A8B" w:rsidRPr="00002CE5">
        <w:rPr>
          <w:rFonts w:ascii="Times New Roman" w:hAnsi="Times New Roman" w:cs="Times New Roman"/>
          <w:sz w:val="20"/>
          <w:szCs w:val="20"/>
        </w:rPr>
        <w:t xml:space="preserve">.E Cavenss., M.O Adeniji., B. Fawole (2017). In Nematode pests of Tropical </w:t>
      </w:r>
      <w:r w:rsidR="005F7A8B" w:rsidRPr="00002CE5">
        <w:rPr>
          <w:rFonts w:ascii="Times New Roman" w:hAnsi="Times New Roman" w:cs="Times New Roman"/>
          <w:sz w:val="20"/>
          <w:szCs w:val="20"/>
        </w:rPr>
        <w:tab/>
        <w:t>crops. Pp3.</w:t>
      </w:r>
    </w:p>
    <w:p w14:paraId="25D2C368" w14:textId="77777777" w:rsidR="005F7A8B" w:rsidRPr="00002CE5" w:rsidRDefault="00853167" w:rsidP="00002CE5">
      <w:pPr>
        <w:spacing w:before="240" w:after="0" w:line="240" w:lineRule="auto"/>
        <w:ind w:left="720" w:hanging="720"/>
        <w:jc w:val="both"/>
        <w:rPr>
          <w:rFonts w:ascii="Times New Roman" w:hAnsi="Times New Roman" w:cs="Times New Roman"/>
          <w:sz w:val="20"/>
          <w:szCs w:val="20"/>
        </w:rPr>
      </w:pPr>
      <w:r w:rsidRPr="00002CE5">
        <w:rPr>
          <w:rFonts w:ascii="Times New Roman" w:hAnsi="Times New Roman" w:cs="Times New Roman"/>
          <w:sz w:val="20"/>
          <w:szCs w:val="20"/>
        </w:rPr>
        <w:t>[2]</w:t>
      </w:r>
      <w:r w:rsidRPr="00002CE5">
        <w:rPr>
          <w:rFonts w:ascii="Times New Roman" w:hAnsi="Times New Roman" w:cs="Times New Roman"/>
          <w:sz w:val="20"/>
          <w:szCs w:val="20"/>
        </w:rPr>
        <w:tab/>
      </w:r>
      <w:r w:rsidR="005F7A8B" w:rsidRPr="00002CE5">
        <w:rPr>
          <w:rFonts w:ascii="Times New Roman" w:hAnsi="Times New Roman" w:cs="Times New Roman"/>
          <w:sz w:val="20"/>
          <w:szCs w:val="20"/>
        </w:rPr>
        <w:t xml:space="preserve">Agbiboa, D. E. (2015). The social dynamics of the </w:t>
      </w:r>
      <w:r w:rsidR="008A2135" w:rsidRPr="00002CE5">
        <w:rPr>
          <w:rFonts w:ascii="Times New Roman" w:hAnsi="Times New Roman" w:cs="Times New Roman"/>
          <w:sz w:val="20"/>
          <w:szCs w:val="20"/>
        </w:rPr>
        <w:t>“Nigerian</w:t>
      </w:r>
      <w:r w:rsidR="005F7A8B" w:rsidRPr="00002CE5">
        <w:rPr>
          <w:rFonts w:ascii="Times New Roman" w:hAnsi="Times New Roman" w:cs="Times New Roman"/>
          <w:sz w:val="20"/>
          <w:szCs w:val="20"/>
        </w:rPr>
        <w:t xml:space="preserve"> </w:t>
      </w:r>
      <w:r w:rsidR="008A2135" w:rsidRPr="00002CE5">
        <w:rPr>
          <w:rFonts w:ascii="Times New Roman" w:hAnsi="Times New Roman" w:cs="Times New Roman"/>
          <w:sz w:val="20"/>
          <w:szCs w:val="20"/>
        </w:rPr>
        <w:t>Taliban”</w:t>
      </w:r>
      <w:r w:rsidR="005F7A8B" w:rsidRPr="00002CE5">
        <w:rPr>
          <w:rFonts w:ascii="Times New Roman" w:hAnsi="Times New Roman" w:cs="Times New Roman"/>
          <w:sz w:val="20"/>
          <w:szCs w:val="20"/>
        </w:rPr>
        <w:t>: Fresh insights from the social identity theory. </w:t>
      </w:r>
      <w:r w:rsidR="005F7A8B" w:rsidRPr="00002CE5">
        <w:rPr>
          <w:rFonts w:ascii="Times New Roman" w:hAnsi="Times New Roman" w:cs="Times New Roman"/>
          <w:i/>
          <w:iCs/>
          <w:sz w:val="20"/>
          <w:szCs w:val="20"/>
        </w:rPr>
        <w:t>Social Dynamics,</w:t>
      </w:r>
      <w:r w:rsidR="005F7A8B" w:rsidRPr="00002CE5">
        <w:rPr>
          <w:rFonts w:ascii="Times New Roman" w:hAnsi="Times New Roman" w:cs="Times New Roman"/>
          <w:sz w:val="20"/>
          <w:szCs w:val="20"/>
        </w:rPr>
        <w:t> </w:t>
      </w:r>
      <w:r w:rsidR="005F7A8B" w:rsidRPr="00002CE5">
        <w:rPr>
          <w:rFonts w:ascii="Times New Roman" w:hAnsi="Times New Roman" w:cs="Times New Roman"/>
          <w:i/>
          <w:iCs/>
          <w:sz w:val="20"/>
          <w:szCs w:val="20"/>
        </w:rPr>
        <w:t>41</w:t>
      </w:r>
      <w:r w:rsidR="005F7A8B" w:rsidRPr="00002CE5">
        <w:rPr>
          <w:rFonts w:ascii="Times New Roman" w:hAnsi="Times New Roman" w:cs="Times New Roman"/>
          <w:sz w:val="20"/>
          <w:szCs w:val="20"/>
        </w:rPr>
        <w:t>(3), 415–437. </w:t>
      </w:r>
      <w:hyperlink r:id="rId8" w:history="1">
        <w:r w:rsidR="005F7A8B" w:rsidRPr="00002CE5">
          <w:rPr>
            <w:rStyle w:val="Hyperlink"/>
            <w:rFonts w:ascii="Times New Roman" w:hAnsi="Times New Roman" w:cs="Times New Roman"/>
            <w:color w:val="auto"/>
            <w:sz w:val="20"/>
            <w:szCs w:val="20"/>
          </w:rPr>
          <w:t>https://doi.org/10.1080/02533952.2015.1100364</w:t>
        </w:r>
      </w:hyperlink>
    </w:p>
    <w:p w14:paraId="219F3B88" w14:textId="77777777" w:rsidR="005F7A8B" w:rsidRPr="00002CE5" w:rsidRDefault="00853167" w:rsidP="00002CE5">
      <w:pPr>
        <w:pStyle w:val="NormalWeb"/>
        <w:spacing w:before="240" w:beforeAutospacing="0" w:after="0" w:afterAutospacing="0"/>
        <w:ind w:left="720" w:hanging="720"/>
        <w:jc w:val="both"/>
        <w:textAlignment w:val="top"/>
        <w:rPr>
          <w:sz w:val="20"/>
          <w:szCs w:val="20"/>
        </w:rPr>
      </w:pPr>
      <w:r w:rsidRPr="00002CE5">
        <w:rPr>
          <w:sz w:val="20"/>
          <w:szCs w:val="20"/>
        </w:rPr>
        <w:t>[3]</w:t>
      </w:r>
      <w:r w:rsidRPr="00002CE5">
        <w:rPr>
          <w:sz w:val="20"/>
          <w:szCs w:val="20"/>
        </w:rPr>
        <w:tab/>
      </w:r>
      <w:r w:rsidR="005F7A8B" w:rsidRPr="00002CE5">
        <w:rPr>
          <w:sz w:val="20"/>
          <w:szCs w:val="20"/>
        </w:rPr>
        <w:t xml:space="preserve"> Aghale, D. N (2017) Plant Parasitic Nematode Threat to Nigerian Agricultural Food Security ", </w:t>
      </w:r>
      <w:r w:rsidR="005F7A8B" w:rsidRPr="00002CE5">
        <w:rPr>
          <w:i/>
          <w:sz w:val="20"/>
          <w:szCs w:val="20"/>
        </w:rPr>
        <w:t>International Journal of Advanced Research in Botany</w:t>
      </w:r>
      <w:r w:rsidR="005F7A8B" w:rsidRPr="00002CE5">
        <w:rPr>
          <w:sz w:val="20"/>
          <w:szCs w:val="20"/>
        </w:rPr>
        <w:t>, vol. 3, no. 3, p. 7</w:t>
      </w:r>
    </w:p>
    <w:p w14:paraId="74BBA692" w14:textId="77777777" w:rsidR="00002CE5" w:rsidRDefault="00002CE5" w:rsidP="00002CE5">
      <w:pPr>
        <w:pStyle w:val="NormalWeb"/>
        <w:spacing w:before="240" w:beforeAutospacing="0" w:after="0" w:afterAutospacing="0"/>
        <w:ind w:left="720" w:hanging="720"/>
        <w:jc w:val="both"/>
        <w:textAlignment w:val="top"/>
        <w:rPr>
          <w:sz w:val="20"/>
          <w:szCs w:val="20"/>
          <w:shd w:val="clear" w:color="auto" w:fill="FFFFFF"/>
        </w:rPr>
      </w:pPr>
      <w:r w:rsidRPr="00002CE5">
        <w:rPr>
          <w:sz w:val="20"/>
          <w:szCs w:val="20"/>
          <w:shd w:val="clear" w:color="auto" w:fill="FFFFFF"/>
        </w:rPr>
        <w:t>[4]</w:t>
      </w:r>
      <w:r w:rsidRPr="00002CE5">
        <w:rPr>
          <w:sz w:val="20"/>
          <w:szCs w:val="20"/>
          <w:shd w:val="clear" w:color="auto" w:fill="FFFFFF"/>
        </w:rPr>
        <w:tab/>
      </w:r>
      <w:r w:rsidR="005F7A8B" w:rsidRPr="00002CE5">
        <w:rPr>
          <w:sz w:val="20"/>
          <w:szCs w:val="20"/>
          <w:shd w:val="clear" w:color="auto" w:fill="FFFFFF"/>
        </w:rPr>
        <w:t>Akinyemi, Kabiru O.; Fakorede, Christopher O.; Amisu, Kehinde O.; Wareth, Gamal (2022). </w:t>
      </w:r>
      <w:hyperlink r:id="rId9" w:history="1">
        <w:r w:rsidR="005F7A8B" w:rsidRPr="00002CE5">
          <w:rPr>
            <w:rStyle w:val="Hyperlink"/>
            <w:color w:val="auto"/>
            <w:sz w:val="20"/>
            <w:szCs w:val="20"/>
            <w:u w:val="none"/>
          </w:rPr>
          <w:t>"Human and Animal Brucellosis in Nigeria: A Systemic Review and Meta-Analysis in the Last Twenty-One Years (2001–2021)"</w:t>
        </w:r>
      </w:hyperlink>
      <w:r w:rsidR="005F7A8B" w:rsidRPr="00002CE5">
        <w:rPr>
          <w:sz w:val="20"/>
          <w:szCs w:val="20"/>
          <w:shd w:val="clear" w:color="auto" w:fill="FFFFFF"/>
        </w:rPr>
        <w:t>. </w:t>
      </w:r>
      <w:r w:rsidR="005F7A8B" w:rsidRPr="00002CE5">
        <w:rPr>
          <w:i/>
          <w:iCs/>
          <w:sz w:val="20"/>
          <w:szCs w:val="20"/>
          <w:shd w:val="clear" w:color="auto" w:fill="FFFFFF"/>
        </w:rPr>
        <w:t>Veterinary Sciences</w:t>
      </w:r>
      <w:r w:rsidR="005F7A8B" w:rsidRPr="00002CE5">
        <w:rPr>
          <w:sz w:val="20"/>
          <w:szCs w:val="20"/>
          <w:shd w:val="clear" w:color="auto" w:fill="FFFFFF"/>
        </w:rPr>
        <w:t>. </w:t>
      </w:r>
      <w:r w:rsidR="005F7A8B" w:rsidRPr="00002CE5">
        <w:rPr>
          <w:b/>
          <w:bCs/>
          <w:sz w:val="20"/>
          <w:szCs w:val="20"/>
          <w:shd w:val="clear" w:color="auto" w:fill="FFFFFF"/>
        </w:rPr>
        <w:t>9</w:t>
      </w:r>
      <w:r w:rsidR="005F7A8B" w:rsidRPr="00002CE5">
        <w:rPr>
          <w:sz w:val="20"/>
          <w:szCs w:val="20"/>
          <w:shd w:val="clear" w:color="auto" w:fill="FFFFFF"/>
        </w:rPr>
        <w:t> (8): 384. </w:t>
      </w:r>
    </w:p>
    <w:p w14:paraId="5DF22AE5" w14:textId="77777777" w:rsidR="005F7A8B" w:rsidRPr="00002CE5" w:rsidRDefault="00002CE5" w:rsidP="00002CE5">
      <w:pPr>
        <w:pStyle w:val="NormalWeb"/>
        <w:spacing w:before="240" w:beforeAutospacing="0" w:after="0" w:afterAutospacing="0"/>
        <w:ind w:left="720" w:hanging="720"/>
        <w:jc w:val="both"/>
        <w:textAlignment w:val="top"/>
        <w:rPr>
          <w:sz w:val="20"/>
          <w:szCs w:val="20"/>
        </w:rPr>
      </w:pPr>
      <w:r w:rsidRPr="00002CE5">
        <w:rPr>
          <w:sz w:val="20"/>
          <w:szCs w:val="20"/>
        </w:rPr>
        <w:t>[5]</w:t>
      </w:r>
      <w:r w:rsidRPr="00002CE5">
        <w:rPr>
          <w:sz w:val="20"/>
          <w:szCs w:val="20"/>
        </w:rPr>
        <w:tab/>
      </w:r>
      <w:r w:rsidR="005F7A8B" w:rsidRPr="00002CE5">
        <w:rPr>
          <w:sz w:val="20"/>
          <w:szCs w:val="20"/>
        </w:rPr>
        <w:t>Alao, D., Atere, C., &amp; Alao, O. (2020). Boko-Haram insurgency in Nigeria: The challenges and lessons Singaporean. </w:t>
      </w:r>
      <w:r w:rsidR="005F7A8B" w:rsidRPr="00002CE5">
        <w:rPr>
          <w:i/>
          <w:iCs/>
          <w:sz w:val="20"/>
          <w:szCs w:val="20"/>
        </w:rPr>
        <w:t>Journal of Business Economics, and Management Studies,</w:t>
      </w:r>
      <w:r w:rsidR="005F7A8B" w:rsidRPr="00002CE5">
        <w:rPr>
          <w:sz w:val="20"/>
          <w:szCs w:val="20"/>
        </w:rPr>
        <w:t> </w:t>
      </w:r>
      <w:r w:rsidR="005F7A8B" w:rsidRPr="00002CE5">
        <w:rPr>
          <w:i/>
          <w:iCs/>
          <w:sz w:val="20"/>
          <w:szCs w:val="20"/>
        </w:rPr>
        <w:t>1</w:t>
      </w:r>
      <w:r w:rsidR="005F7A8B" w:rsidRPr="00002CE5">
        <w:rPr>
          <w:sz w:val="20"/>
          <w:szCs w:val="20"/>
        </w:rPr>
        <w:t>(4), 1–15.</w:t>
      </w:r>
    </w:p>
    <w:p w14:paraId="2E6476C6" w14:textId="77777777" w:rsidR="005F7A8B" w:rsidRPr="00002CE5" w:rsidRDefault="00002CE5" w:rsidP="00002CE5">
      <w:pPr>
        <w:pStyle w:val="NormalWeb"/>
        <w:spacing w:before="240" w:beforeAutospacing="0" w:after="0" w:afterAutospacing="0"/>
        <w:ind w:left="720" w:hanging="720"/>
        <w:jc w:val="both"/>
        <w:textAlignment w:val="top"/>
        <w:rPr>
          <w:sz w:val="20"/>
          <w:szCs w:val="20"/>
        </w:rPr>
      </w:pPr>
      <w:r w:rsidRPr="00002CE5">
        <w:rPr>
          <w:sz w:val="20"/>
          <w:szCs w:val="20"/>
        </w:rPr>
        <w:t>[6]</w:t>
      </w:r>
      <w:r w:rsidRPr="00002CE5">
        <w:rPr>
          <w:sz w:val="20"/>
          <w:szCs w:val="20"/>
        </w:rPr>
        <w:tab/>
      </w:r>
      <w:r w:rsidR="005F7A8B" w:rsidRPr="00002CE5">
        <w:rPr>
          <w:sz w:val="20"/>
          <w:szCs w:val="20"/>
        </w:rPr>
        <w:t>Amosu. J. O (20</w:t>
      </w:r>
      <w:r w:rsidR="002432F2" w:rsidRPr="00002CE5">
        <w:rPr>
          <w:sz w:val="20"/>
          <w:szCs w:val="20"/>
        </w:rPr>
        <w:t>18</w:t>
      </w:r>
      <w:r w:rsidR="005F7A8B" w:rsidRPr="00002CE5">
        <w:rPr>
          <w:sz w:val="20"/>
          <w:szCs w:val="20"/>
        </w:rPr>
        <w:t xml:space="preserve">). Control of root knot nematodes by cultural practices. In International proceeding 3rd Imp. Res. Plan conference on root knot nematode </w:t>
      </w:r>
      <w:r w:rsidR="005F7A8B" w:rsidRPr="00002CE5">
        <w:rPr>
          <w:i/>
          <w:sz w:val="20"/>
          <w:szCs w:val="20"/>
        </w:rPr>
        <w:t>M. spp</w:t>
      </w:r>
      <w:r w:rsidR="005F7A8B" w:rsidRPr="00002CE5">
        <w:rPr>
          <w:sz w:val="20"/>
          <w:szCs w:val="20"/>
        </w:rPr>
        <w:t>. Nov, 16-20, 1981 Ibadan, Nigeria. Pp263</w:t>
      </w:r>
    </w:p>
    <w:p w14:paraId="5F2D4CC4" w14:textId="77777777" w:rsidR="005F7A8B" w:rsidRPr="00002CE5" w:rsidRDefault="00002CE5" w:rsidP="00002CE5">
      <w:pPr>
        <w:pStyle w:val="NormalWeb"/>
        <w:spacing w:before="240" w:beforeAutospacing="0" w:after="0" w:afterAutospacing="0"/>
        <w:ind w:left="720" w:hanging="720"/>
        <w:jc w:val="both"/>
        <w:textAlignment w:val="top"/>
        <w:rPr>
          <w:sz w:val="20"/>
          <w:szCs w:val="20"/>
        </w:rPr>
      </w:pPr>
      <w:r w:rsidRPr="00002CE5">
        <w:rPr>
          <w:sz w:val="20"/>
          <w:szCs w:val="20"/>
        </w:rPr>
        <w:t>[7]</w:t>
      </w:r>
      <w:r w:rsidRPr="00002CE5">
        <w:rPr>
          <w:sz w:val="20"/>
          <w:szCs w:val="20"/>
        </w:rPr>
        <w:tab/>
      </w:r>
      <w:r w:rsidR="005F7A8B" w:rsidRPr="00002CE5">
        <w:rPr>
          <w:sz w:val="20"/>
          <w:szCs w:val="20"/>
        </w:rPr>
        <w:t xml:space="preserve">Atu U.G, (2019). Population studies, pathogencity and control of root knot nematode </w:t>
      </w:r>
      <w:r w:rsidR="005F7A8B" w:rsidRPr="00002CE5">
        <w:rPr>
          <w:i/>
          <w:sz w:val="20"/>
          <w:szCs w:val="20"/>
        </w:rPr>
        <w:t xml:space="preserve">Meloidogyne spp </w:t>
      </w:r>
      <w:r w:rsidR="005F7A8B" w:rsidRPr="00002CE5">
        <w:rPr>
          <w:sz w:val="20"/>
          <w:szCs w:val="20"/>
        </w:rPr>
        <w:t xml:space="preserve">on </w:t>
      </w:r>
      <w:r w:rsidR="005F7A8B" w:rsidRPr="00002CE5">
        <w:rPr>
          <w:i/>
          <w:sz w:val="20"/>
          <w:szCs w:val="20"/>
        </w:rPr>
        <w:t>D. rotundata</w:t>
      </w:r>
      <w:r w:rsidR="005F7A8B" w:rsidRPr="00002CE5">
        <w:rPr>
          <w:sz w:val="20"/>
          <w:szCs w:val="20"/>
        </w:rPr>
        <w:t xml:space="preserve"> (poir).Ph.D thesis, UNN, Pp 119.</w:t>
      </w:r>
    </w:p>
    <w:p w14:paraId="67E6D5F0" w14:textId="77777777" w:rsidR="005F7A8B" w:rsidRPr="00002CE5" w:rsidRDefault="00002CE5" w:rsidP="00002CE5">
      <w:pPr>
        <w:pStyle w:val="NormalWeb"/>
        <w:spacing w:before="240" w:beforeAutospacing="0" w:after="0" w:afterAutospacing="0"/>
        <w:ind w:left="720" w:hanging="720"/>
        <w:jc w:val="both"/>
        <w:textAlignment w:val="top"/>
        <w:rPr>
          <w:sz w:val="20"/>
          <w:szCs w:val="20"/>
        </w:rPr>
      </w:pPr>
      <w:r w:rsidRPr="00002CE5">
        <w:rPr>
          <w:sz w:val="20"/>
          <w:szCs w:val="20"/>
        </w:rPr>
        <w:t>[8]</w:t>
      </w:r>
      <w:r w:rsidRPr="00002CE5">
        <w:rPr>
          <w:sz w:val="20"/>
          <w:szCs w:val="20"/>
        </w:rPr>
        <w:tab/>
      </w:r>
      <w:r w:rsidR="005F7A8B" w:rsidRPr="00002CE5">
        <w:rPr>
          <w:sz w:val="20"/>
          <w:szCs w:val="20"/>
        </w:rPr>
        <w:t>Atu, U.G &amp; R.O. Ogbuji (2019). Root knot nematode susceptibility of crops grown with yam in Nigeria. Proceedings of the 2nd triennial symposium of the International Society of Tropical Agric, Africa branch held in Doualla, Cameroun. 14-19, august 2019</w:t>
      </w:r>
    </w:p>
    <w:p w14:paraId="1DAA571E" w14:textId="77777777" w:rsidR="005F7A8B" w:rsidRPr="00002CE5" w:rsidRDefault="00002CE5" w:rsidP="00002CE5">
      <w:pPr>
        <w:spacing w:before="240" w:after="0" w:line="240" w:lineRule="auto"/>
        <w:ind w:left="720" w:hanging="720"/>
        <w:jc w:val="both"/>
        <w:rPr>
          <w:rFonts w:ascii="Times New Roman" w:eastAsia="Times New Roman" w:hAnsi="Times New Roman" w:cs="Times New Roman"/>
          <w:sz w:val="20"/>
          <w:szCs w:val="20"/>
        </w:rPr>
      </w:pPr>
      <w:r w:rsidRPr="00002CE5">
        <w:rPr>
          <w:rFonts w:ascii="Times New Roman" w:eastAsia="Times New Roman" w:hAnsi="Times New Roman" w:cs="Times New Roman"/>
          <w:sz w:val="20"/>
          <w:szCs w:val="20"/>
        </w:rPr>
        <w:t>[9]</w:t>
      </w:r>
      <w:r w:rsidRPr="00002CE5">
        <w:rPr>
          <w:rFonts w:ascii="Times New Roman" w:eastAsia="Times New Roman" w:hAnsi="Times New Roman" w:cs="Times New Roman"/>
          <w:sz w:val="20"/>
          <w:szCs w:val="20"/>
        </w:rPr>
        <w:tab/>
      </w:r>
      <w:r w:rsidR="005F7A8B" w:rsidRPr="00002CE5">
        <w:rPr>
          <w:rFonts w:ascii="Times New Roman" w:eastAsia="Times New Roman" w:hAnsi="Times New Roman" w:cs="Times New Roman"/>
          <w:sz w:val="20"/>
          <w:szCs w:val="20"/>
        </w:rPr>
        <w:t>Badewa, A.S., Dinbabo, M.F. Multisectoral intervention on food security in complex emergencies: a discourse on regional resilience praxis in Northeast Nigeria. </w:t>
      </w:r>
      <w:r w:rsidR="005F7A8B" w:rsidRPr="00002CE5">
        <w:rPr>
          <w:rFonts w:ascii="Times New Roman" w:eastAsia="Times New Roman" w:hAnsi="Times New Roman" w:cs="Times New Roman"/>
          <w:i/>
          <w:iCs/>
          <w:sz w:val="20"/>
          <w:szCs w:val="20"/>
        </w:rPr>
        <w:t>Geo Journal</w:t>
      </w:r>
      <w:r w:rsidR="005F7A8B" w:rsidRPr="00002CE5">
        <w:rPr>
          <w:rFonts w:ascii="Times New Roman" w:eastAsia="Times New Roman" w:hAnsi="Times New Roman" w:cs="Times New Roman"/>
          <w:sz w:val="20"/>
          <w:szCs w:val="20"/>
        </w:rPr>
        <w:t> </w:t>
      </w:r>
      <w:r w:rsidR="005F7A8B" w:rsidRPr="00002CE5">
        <w:rPr>
          <w:rFonts w:ascii="Times New Roman" w:eastAsia="Times New Roman" w:hAnsi="Times New Roman" w:cs="Times New Roman"/>
          <w:b/>
          <w:bCs/>
          <w:sz w:val="20"/>
          <w:szCs w:val="20"/>
        </w:rPr>
        <w:t>88</w:t>
      </w:r>
      <w:r w:rsidR="005F7A8B" w:rsidRPr="00002CE5">
        <w:rPr>
          <w:rFonts w:ascii="Times New Roman" w:eastAsia="Times New Roman" w:hAnsi="Times New Roman" w:cs="Times New Roman"/>
          <w:sz w:val="20"/>
          <w:szCs w:val="20"/>
        </w:rPr>
        <w:t>, 1231–1250 (2023). https://doi.org/10.1007/s10708-022-10679-4</w:t>
      </w:r>
    </w:p>
    <w:p w14:paraId="2ADCE833" w14:textId="77777777" w:rsidR="005F7A8B" w:rsidRPr="00002CE5" w:rsidRDefault="00002CE5" w:rsidP="00002CE5">
      <w:pPr>
        <w:spacing w:before="240" w:after="0" w:line="240" w:lineRule="auto"/>
        <w:ind w:left="720" w:hanging="720"/>
        <w:jc w:val="both"/>
        <w:rPr>
          <w:rFonts w:ascii="Times New Roman" w:hAnsi="Times New Roman" w:cs="Times New Roman"/>
          <w:sz w:val="20"/>
          <w:szCs w:val="20"/>
        </w:rPr>
      </w:pPr>
      <w:r w:rsidRPr="00002CE5">
        <w:rPr>
          <w:rFonts w:ascii="Times New Roman" w:hAnsi="Times New Roman" w:cs="Times New Roman"/>
          <w:sz w:val="20"/>
          <w:szCs w:val="20"/>
          <w:shd w:val="clear" w:color="auto" w:fill="FFFFFF"/>
        </w:rPr>
        <w:t>[10]</w:t>
      </w:r>
      <w:r w:rsidRPr="00002CE5">
        <w:rPr>
          <w:rFonts w:ascii="Times New Roman" w:hAnsi="Times New Roman" w:cs="Times New Roman"/>
          <w:sz w:val="20"/>
          <w:szCs w:val="20"/>
          <w:shd w:val="clear" w:color="auto" w:fill="FFFFFF"/>
        </w:rPr>
        <w:tab/>
      </w:r>
      <w:r w:rsidR="005F7A8B" w:rsidRPr="00002CE5">
        <w:rPr>
          <w:rFonts w:ascii="Times New Roman" w:hAnsi="Times New Roman" w:cs="Times New Roman"/>
          <w:sz w:val="20"/>
          <w:szCs w:val="20"/>
          <w:shd w:val="clear" w:color="auto" w:fill="FFFFFF"/>
        </w:rPr>
        <w:t>D’Amato, S. (2018). Terrorists going transnational: Rethinking the role of states in the case of AQIM and Boko Haram. </w:t>
      </w:r>
      <w:r w:rsidR="005F7A8B" w:rsidRPr="00002CE5">
        <w:rPr>
          <w:rFonts w:ascii="Times New Roman" w:hAnsi="Times New Roman" w:cs="Times New Roman"/>
          <w:i/>
          <w:iCs/>
          <w:sz w:val="20"/>
          <w:szCs w:val="20"/>
          <w:shd w:val="clear" w:color="auto" w:fill="FFFFFF"/>
        </w:rPr>
        <w:t>Critical Studies on Terrorism,</w:t>
      </w:r>
      <w:r w:rsidR="005F7A8B" w:rsidRPr="00002CE5">
        <w:rPr>
          <w:rFonts w:ascii="Times New Roman" w:hAnsi="Times New Roman" w:cs="Times New Roman"/>
          <w:sz w:val="20"/>
          <w:szCs w:val="20"/>
          <w:shd w:val="clear" w:color="auto" w:fill="FFFFFF"/>
        </w:rPr>
        <w:t> </w:t>
      </w:r>
      <w:r w:rsidR="005F7A8B" w:rsidRPr="00002CE5">
        <w:rPr>
          <w:rFonts w:ascii="Times New Roman" w:hAnsi="Times New Roman" w:cs="Times New Roman"/>
          <w:i/>
          <w:iCs/>
          <w:sz w:val="20"/>
          <w:szCs w:val="20"/>
          <w:shd w:val="clear" w:color="auto" w:fill="FFFFFF"/>
        </w:rPr>
        <w:t>11</w:t>
      </w:r>
      <w:r w:rsidR="005F7A8B" w:rsidRPr="00002CE5">
        <w:rPr>
          <w:rFonts w:ascii="Times New Roman" w:hAnsi="Times New Roman" w:cs="Times New Roman"/>
          <w:sz w:val="20"/>
          <w:szCs w:val="20"/>
          <w:shd w:val="clear" w:color="auto" w:fill="FFFFFF"/>
        </w:rPr>
        <w:t>(1), 151–172.</w:t>
      </w:r>
    </w:p>
    <w:p w14:paraId="77C4BF3F" w14:textId="77777777" w:rsidR="005F7A8B" w:rsidRPr="00002CE5" w:rsidRDefault="00002CE5" w:rsidP="00002CE5">
      <w:pPr>
        <w:pStyle w:val="NormalWeb"/>
        <w:spacing w:before="240" w:beforeAutospacing="0" w:after="0" w:afterAutospacing="0"/>
        <w:ind w:left="720" w:hanging="720"/>
        <w:jc w:val="both"/>
        <w:textAlignment w:val="top"/>
        <w:rPr>
          <w:sz w:val="20"/>
          <w:szCs w:val="20"/>
        </w:rPr>
      </w:pPr>
      <w:r w:rsidRPr="00002CE5">
        <w:rPr>
          <w:sz w:val="20"/>
          <w:szCs w:val="20"/>
        </w:rPr>
        <w:t>[11]</w:t>
      </w:r>
      <w:r w:rsidRPr="00002CE5">
        <w:rPr>
          <w:sz w:val="20"/>
          <w:szCs w:val="20"/>
        </w:rPr>
        <w:tab/>
      </w:r>
      <w:r w:rsidR="005F7A8B" w:rsidRPr="00002CE5">
        <w:rPr>
          <w:sz w:val="20"/>
          <w:szCs w:val="20"/>
        </w:rPr>
        <w:t>Devereaux, S., &amp; Edwards, J. (2019). Climate Change and food security. </w:t>
      </w:r>
      <w:r w:rsidR="005F7A8B" w:rsidRPr="00002CE5">
        <w:rPr>
          <w:i/>
          <w:iCs/>
          <w:sz w:val="20"/>
          <w:szCs w:val="20"/>
        </w:rPr>
        <w:t>IDS Bulletin,</w:t>
      </w:r>
      <w:r w:rsidR="005F7A8B" w:rsidRPr="00002CE5">
        <w:rPr>
          <w:sz w:val="20"/>
          <w:szCs w:val="20"/>
        </w:rPr>
        <w:t> </w:t>
      </w:r>
      <w:r w:rsidR="005F7A8B" w:rsidRPr="00002CE5">
        <w:rPr>
          <w:i/>
          <w:iCs/>
          <w:sz w:val="20"/>
          <w:szCs w:val="20"/>
        </w:rPr>
        <w:t>35</w:t>
      </w:r>
      <w:r w:rsidR="005F7A8B" w:rsidRPr="00002CE5">
        <w:rPr>
          <w:sz w:val="20"/>
          <w:szCs w:val="20"/>
        </w:rPr>
        <w:t>, 22–30.</w:t>
      </w:r>
    </w:p>
    <w:p w14:paraId="51E9C21B" w14:textId="77777777" w:rsidR="005F7A8B" w:rsidRPr="00002CE5" w:rsidRDefault="00002CE5" w:rsidP="00002CE5">
      <w:pPr>
        <w:pStyle w:val="NormalWeb"/>
        <w:spacing w:before="240" w:beforeAutospacing="0" w:after="0" w:afterAutospacing="0"/>
        <w:ind w:left="720" w:hanging="720"/>
        <w:jc w:val="both"/>
        <w:textAlignment w:val="top"/>
        <w:rPr>
          <w:sz w:val="20"/>
          <w:szCs w:val="20"/>
        </w:rPr>
      </w:pPr>
      <w:r w:rsidRPr="00002CE5">
        <w:rPr>
          <w:sz w:val="20"/>
          <w:szCs w:val="20"/>
        </w:rPr>
        <w:t>[12]</w:t>
      </w:r>
      <w:r w:rsidRPr="00002CE5">
        <w:rPr>
          <w:sz w:val="20"/>
          <w:szCs w:val="20"/>
        </w:rPr>
        <w:tab/>
      </w:r>
      <w:r w:rsidR="005F7A8B" w:rsidRPr="00002CE5">
        <w:rPr>
          <w:sz w:val="20"/>
          <w:szCs w:val="20"/>
        </w:rPr>
        <w:t xml:space="preserve">Egunjobi, O.A (2019). Nematodes and maize growth in Nigeria. Population dynamics of </w:t>
      </w:r>
      <w:r w:rsidR="005F7A8B" w:rsidRPr="00002CE5">
        <w:rPr>
          <w:i/>
          <w:sz w:val="20"/>
          <w:szCs w:val="20"/>
        </w:rPr>
        <w:t>Pratylenchus brachyurus</w:t>
      </w:r>
      <w:r w:rsidR="005F7A8B" w:rsidRPr="00002CE5">
        <w:rPr>
          <w:sz w:val="20"/>
          <w:szCs w:val="20"/>
        </w:rPr>
        <w:t xml:space="preserve"> in and about the roots of maize at Ibadan.</w:t>
      </w:r>
      <w:r w:rsidR="005F7A8B" w:rsidRPr="00002CE5">
        <w:rPr>
          <w:i/>
          <w:sz w:val="20"/>
          <w:szCs w:val="20"/>
        </w:rPr>
        <w:t>Nematologica, 2</w:t>
      </w:r>
      <w:r w:rsidR="005F7A8B" w:rsidRPr="00002CE5">
        <w:rPr>
          <w:sz w:val="20"/>
          <w:szCs w:val="20"/>
        </w:rPr>
        <w:t>0. 181-186.</w:t>
      </w:r>
    </w:p>
    <w:p w14:paraId="0FC86725" w14:textId="77777777" w:rsidR="005F7A8B" w:rsidRPr="00002CE5" w:rsidRDefault="00002CE5" w:rsidP="00002CE5">
      <w:pPr>
        <w:pStyle w:val="NormalWeb"/>
        <w:spacing w:before="240" w:beforeAutospacing="0" w:after="0" w:afterAutospacing="0"/>
        <w:ind w:left="720" w:hanging="720"/>
        <w:jc w:val="both"/>
        <w:textAlignment w:val="top"/>
        <w:rPr>
          <w:sz w:val="20"/>
          <w:szCs w:val="20"/>
        </w:rPr>
      </w:pPr>
      <w:r w:rsidRPr="00002CE5">
        <w:rPr>
          <w:sz w:val="20"/>
          <w:szCs w:val="20"/>
        </w:rPr>
        <w:t>[13]</w:t>
      </w:r>
      <w:r w:rsidRPr="00002CE5">
        <w:rPr>
          <w:sz w:val="20"/>
          <w:szCs w:val="20"/>
        </w:rPr>
        <w:tab/>
      </w:r>
      <w:r w:rsidR="005F7A8B" w:rsidRPr="00002CE5">
        <w:rPr>
          <w:sz w:val="20"/>
          <w:szCs w:val="20"/>
        </w:rPr>
        <w:t>Eisenback J.D and H.H Triantaphyllou, (2017). Root knot nematode ,</w:t>
      </w:r>
      <w:r w:rsidR="005F7A8B" w:rsidRPr="00002CE5">
        <w:rPr>
          <w:i/>
          <w:sz w:val="20"/>
          <w:szCs w:val="20"/>
        </w:rPr>
        <w:t>M. spp</w:t>
      </w:r>
      <w:r w:rsidR="005F7A8B" w:rsidRPr="00002CE5">
        <w:rPr>
          <w:sz w:val="20"/>
          <w:szCs w:val="20"/>
        </w:rPr>
        <w:t xml:space="preserve"> In. Nickkle, W.R (ed). </w:t>
      </w:r>
      <w:r w:rsidR="005F7A8B" w:rsidRPr="00002CE5">
        <w:rPr>
          <w:i/>
          <w:sz w:val="20"/>
          <w:szCs w:val="20"/>
        </w:rPr>
        <w:t>Manual of Agric helminthology</w:t>
      </w:r>
      <w:r w:rsidR="005F7A8B" w:rsidRPr="00002CE5">
        <w:rPr>
          <w:sz w:val="20"/>
          <w:szCs w:val="20"/>
        </w:rPr>
        <w:t>. Marcel Dekker, New York. Pp. 191-274</w:t>
      </w:r>
    </w:p>
    <w:p w14:paraId="1629A80C" w14:textId="77777777" w:rsidR="005F7A8B" w:rsidRPr="00002CE5" w:rsidRDefault="00002CE5" w:rsidP="00002CE5">
      <w:pPr>
        <w:pStyle w:val="NormalWeb"/>
        <w:spacing w:before="240" w:beforeAutospacing="0" w:after="0" w:afterAutospacing="0"/>
        <w:ind w:left="720" w:hanging="720"/>
        <w:jc w:val="both"/>
        <w:textAlignment w:val="top"/>
        <w:rPr>
          <w:sz w:val="20"/>
          <w:szCs w:val="20"/>
        </w:rPr>
      </w:pPr>
      <w:r w:rsidRPr="00002CE5">
        <w:rPr>
          <w:sz w:val="20"/>
          <w:szCs w:val="20"/>
        </w:rPr>
        <w:t>[14]</w:t>
      </w:r>
      <w:r w:rsidRPr="00002CE5">
        <w:rPr>
          <w:sz w:val="20"/>
          <w:szCs w:val="20"/>
        </w:rPr>
        <w:tab/>
      </w:r>
      <w:r w:rsidR="005F7A8B" w:rsidRPr="00002CE5">
        <w:rPr>
          <w:sz w:val="20"/>
          <w:szCs w:val="20"/>
        </w:rPr>
        <w:t>FAO (2016) World agriculture: towards 2030/2050 interim report. Global Perspective Studies Unit, FAO, Rom</w:t>
      </w:r>
    </w:p>
    <w:p w14:paraId="57209146" w14:textId="77777777" w:rsidR="005F7A8B" w:rsidRPr="00002CE5" w:rsidRDefault="00002CE5" w:rsidP="00002CE5">
      <w:pPr>
        <w:pStyle w:val="NormalWeb"/>
        <w:spacing w:before="240" w:beforeAutospacing="0" w:after="0" w:afterAutospacing="0"/>
        <w:ind w:left="720" w:hanging="720"/>
        <w:jc w:val="both"/>
        <w:textAlignment w:val="top"/>
        <w:rPr>
          <w:sz w:val="20"/>
          <w:szCs w:val="20"/>
        </w:rPr>
      </w:pPr>
      <w:r w:rsidRPr="00002CE5">
        <w:rPr>
          <w:sz w:val="20"/>
          <w:szCs w:val="20"/>
        </w:rPr>
        <w:t>[15]</w:t>
      </w:r>
      <w:r w:rsidRPr="00002CE5">
        <w:rPr>
          <w:sz w:val="20"/>
          <w:szCs w:val="20"/>
        </w:rPr>
        <w:tab/>
      </w:r>
      <w:r w:rsidR="005F7A8B" w:rsidRPr="00002CE5">
        <w:rPr>
          <w:sz w:val="20"/>
          <w:szCs w:val="20"/>
        </w:rPr>
        <w:t>Fawole, B. (2018). An overview of plant Nematology in Africa. In Fawole, B., Egunjobi, O.A., Adesiyan, S.O and Idowu, A.A.,eds. Proceedings of the first regional symposium on the biology and control of nematode pest of food crops.</w:t>
      </w:r>
    </w:p>
    <w:p w14:paraId="17721E1F" w14:textId="77777777" w:rsidR="005F7A8B" w:rsidRPr="00002CE5" w:rsidRDefault="00002CE5" w:rsidP="00002CE5">
      <w:pPr>
        <w:pStyle w:val="NormalWeb"/>
        <w:spacing w:before="240" w:beforeAutospacing="0" w:after="0" w:afterAutospacing="0"/>
        <w:ind w:left="720" w:hanging="720"/>
        <w:jc w:val="both"/>
        <w:textAlignment w:val="top"/>
        <w:rPr>
          <w:sz w:val="20"/>
          <w:szCs w:val="20"/>
        </w:rPr>
      </w:pPr>
      <w:r w:rsidRPr="00002CE5">
        <w:rPr>
          <w:sz w:val="20"/>
          <w:szCs w:val="20"/>
        </w:rPr>
        <w:t>[16]</w:t>
      </w:r>
      <w:r w:rsidRPr="00002CE5">
        <w:rPr>
          <w:sz w:val="20"/>
          <w:szCs w:val="20"/>
        </w:rPr>
        <w:tab/>
      </w:r>
      <w:r w:rsidR="005F7A8B" w:rsidRPr="00002CE5">
        <w:rPr>
          <w:sz w:val="20"/>
          <w:szCs w:val="20"/>
        </w:rPr>
        <w:t>Food and Agriculture Organization of the </w:t>
      </w:r>
      <w:hyperlink r:id="rId10" w:tooltip="United Nations" w:history="1">
        <w:r w:rsidR="005F7A8B" w:rsidRPr="00002CE5">
          <w:rPr>
            <w:rStyle w:val="Hyperlink"/>
            <w:color w:val="auto"/>
            <w:sz w:val="20"/>
            <w:szCs w:val="20"/>
            <w:u w:val="none"/>
          </w:rPr>
          <w:t>United Nations</w:t>
        </w:r>
      </w:hyperlink>
      <w:r w:rsidR="005F7A8B" w:rsidRPr="00002CE5">
        <w:rPr>
          <w:sz w:val="20"/>
          <w:szCs w:val="20"/>
        </w:rPr>
        <w:t xml:space="preserve"> (2021) </w:t>
      </w:r>
      <w:hyperlink r:id="rId11" w:history="1">
        <w:r w:rsidR="005F7A8B" w:rsidRPr="00002CE5">
          <w:rPr>
            <w:rStyle w:val="Hyperlink"/>
            <w:iCs/>
            <w:color w:val="auto"/>
            <w:sz w:val="20"/>
            <w:szCs w:val="20"/>
            <w:u w:val="none"/>
          </w:rPr>
          <w:t>The State of Food and Agriculture. Making agro-food systems more resilient to shocks and stresses</w:t>
        </w:r>
      </w:hyperlink>
      <w:r w:rsidR="005F7A8B" w:rsidRPr="00002CE5">
        <w:rPr>
          <w:sz w:val="20"/>
          <w:szCs w:val="20"/>
        </w:rPr>
        <w:t xml:space="preserve">. Rome: </w:t>
      </w:r>
      <w:hyperlink r:id="rId12" w:tooltip="Doi (identifier)" w:history="1">
        <w:r w:rsidR="005F7A8B" w:rsidRPr="00002CE5">
          <w:rPr>
            <w:rStyle w:val="Hyperlink"/>
            <w:color w:val="auto"/>
            <w:sz w:val="20"/>
            <w:szCs w:val="20"/>
            <w:u w:val="none"/>
          </w:rPr>
          <w:t>doi</w:t>
        </w:r>
      </w:hyperlink>
      <w:r w:rsidR="005F7A8B" w:rsidRPr="00002CE5">
        <w:rPr>
          <w:sz w:val="20"/>
          <w:szCs w:val="20"/>
        </w:rPr>
        <w:t>:</w:t>
      </w:r>
      <w:hyperlink r:id="rId13" w:history="1">
        <w:r w:rsidR="005F7A8B" w:rsidRPr="00002CE5">
          <w:rPr>
            <w:rStyle w:val="Hyperlink"/>
            <w:color w:val="auto"/>
            <w:sz w:val="20"/>
            <w:szCs w:val="20"/>
            <w:u w:val="none"/>
          </w:rPr>
          <w:t>10.4060/cb4476en</w:t>
        </w:r>
      </w:hyperlink>
      <w:r w:rsidR="005F7A8B" w:rsidRPr="00002CE5">
        <w:rPr>
          <w:sz w:val="20"/>
          <w:szCs w:val="20"/>
        </w:rPr>
        <w:t>. </w:t>
      </w:r>
      <w:hyperlink r:id="rId14" w:tooltip="ISBN (identifier)" w:history="1">
        <w:r w:rsidR="005F7A8B" w:rsidRPr="00002CE5">
          <w:rPr>
            <w:rStyle w:val="Hyperlink"/>
            <w:color w:val="auto"/>
            <w:sz w:val="20"/>
            <w:szCs w:val="20"/>
            <w:u w:val="none"/>
          </w:rPr>
          <w:t>ISBN</w:t>
        </w:r>
      </w:hyperlink>
      <w:r w:rsidR="005F7A8B" w:rsidRPr="00002CE5">
        <w:rPr>
          <w:sz w:val="20"/>
          <w:szCs w:val="20"/>
        </w:rPr>
        <w:t> </w:t>
      </w:r>
      <w:hyperlink r:id="rId15" w:tooltip="Special:BookSources/978-92-5-134329-6" w:history="1">
        <w:r w:rsidR="005F7A8B" w:rsidRPr="00002CE5">
          <w:rPr>
            <w:rStyle w:val="Hyperlink"/>
            <w:color w:val="auto"/>
            <w:sz w:val="20"/>
            <w:szCs w:val="20"/>
            <w:u w:val="none"/>
          </w:rPr>
          <w:t>978-92-5-134329-6</w:t>
        </w:r>
      </w:hyperlink>
      <w:r w:rsidR="005F7A8B" w:rsidRPr="00002CE5">
        <w:rPr>
          <w:sz w:val="20"/>
          <w:szCs w:val="20"/>
        </w:rPr>
        <w:t>. </w:t>
      </w:r>
      <w:hyperlink r:id="rId16" w:tooltip="S2CID (identifier)" w:history="1">
        <w:r w:rsidR="005F7A8B" w:rsidRPr="00002CE5">
          <w:rPr>
            <w:rStyle w:val="Hyperlink"/>
            <w:color w:val="auto"/>
            <w:sz w:val="20"/>
            <w:szCs w:val="20"/>
            <w:u w:val="none"/>
          </w:rPr>
          <w:t>S2CID</w:t>
        </w:r>
      </w:hyperlink>
      <w:r w:rsidR="005F7A8B" w:rsidRPr="00002CE5">
        <w:rPr>
          <w:sz w:val="20"/>
          <w:szCs w:val="20"/>
        </w:rPr>
        <w:t> </w:t>
      </w:r>
      <w:hyperlink r:id="rId17" w:history="1">
        <w:r w:rsidR="005F7A8B" w:rsidRPr="00002CE5">
          <w:rPr>
            <w:rStyle w:val="Hyperlink"/>
            <w:color w:val="auto"/>
            <w:sz w:val="20"/>
            <w:szCs w:val="20"/>
            <w:u w:val="none"/>
          </w:rPr>
          <w:t>244548456</w:t>
        </w:r>
      </w:hyperlink>
      <w:r w:rsidR="005F7A8B" w:rsidRPr="00002CE5">
        <w:rPr>
          <w:sz w:val="20"/>
          <w:szCs w:val="20"/>
        </w:rPr>
        <w:t>. </w:t>
      </w:r>
      <w:hyperlink r:id="rId18" w:history="1">
        <w:r w:rsidR="005F7A8B" w:rsidRPr="00002CE5">
          <w:rPr>
            <w:rStyle w:val="Hyperlink"/>
            <w:color w:val="auto"/>
            <w:sz w:val="20"/>
            <w:szCs w:val="20"/>
            <w:u w:val="none"/>
          </w:rPr>
          <w:t>Archived</w:t>
        </w:r>
      </w:hyperlink>
      <w:r w:rsidR="005F7A8B" w:rsidRPr="00002CE5">
        <w:rPr>
          <w:sz w:val="20"/>
          <w:szCs w:val="20"/>
        </w:rPr>
        <w:t> from the original on 13 April 2023. Retrieved 3 February 2023</w:t>
      </w:r>
    </w:p>
    <w:p w14:paraId="0FFA5020" w14:textId="77777777" w:rsidR="005F7A8B" w:rsidRPr="00002CE5" w:rsidRDefault="00002CE5" w:rsidP="00002CE5">
      <w:pPr>
        <w:pStyle w:val="NormalWeb"/>
        <w:spacing w:before="240" w:beforeAutospacing="0" w:after="0" w:afterAutospacing="0"/>
        <w:ind w:left="720" w:hanging="720"/>
        <w:jc w:val="both"/>
        <w:textAlignment w:val="top"/>
        <w:rPr>
          <w:sz w:val="20"/>
          <w:szCs w:val="20"/>
        </w:rPr>
      </w:pPr>
      <w:r w:rsidRPr="00002CE5">
        <w:rPr>
          <w:sz w:val="20"/>
          <w:szCs w:val="20"/>
        </w:rPr>
        <w:t>[17]</w:t>
      </w:r>
      <w:r w:rsidRPr="00002CE5">
        <w:rPr>
          <w:sz w:val="20"/>
          <w:szCs w:val="20"/>
        </w:rPr>
        <w:tab/>
      </w:r>
      <w:r w:rsidR="005F7A8B" w:rsidRPr="00002CE5">
        <w:rPr>
          <w:sz w:val="20"/>
          <w:szCs w:val="20"/>
        </w:rPr>
        <w:t>Gowen, S.R., Q. Patrick., Fogan, R. (2015.) Nematode parasites of banana and plantain. In plant parasitic nematodes in sub-tropical and tropical agric. 2nd edition ( eds M. luc, R.A Sikora, J. Bridge).</w:t>
      </w:r>
    </w:p>
    <w:p w14:paraId="10E08C55" w14:textId="77777777" w:rsidR="005F7A8B" w:rsidRPr="00002CE5" w:rsidRDefault="00002CE5" w:rsidP="00002CE5">
      <w:pPr>
        <w:pStyle w:val="NormalWeb"/>
        <w:spacing w:before="240" w:beforeAutospacing="0" w:after="0" w:afterAutospacing="0"/>
        <w:ind w:left="720" w:hanging="720"/>
        <w:jc w:val="both"/>
        <w:textAlignment w:val="top"/>
        <w:rPr>
          <w:sz w:val="20"/>
          <w:szCs w:val="20"/>
        </w:rPr>
      </w:pPr>
      <w:r w:rsidRPr="00002CE5">
        <w:rPr>
          <w:sz w:val="20"/>
          <w:szCs w:val="20"/>
        </w:rPr>
        <w:lastRenderedPageBreak/>
        <w:t>[18]</w:t>
      </w:r>
      <w:r w:rsidRPr="00002CE5">
        <w:rPr>
          <w:sz w:val="20"/>
          <w:szCs w:val="20"/>
        </w:rPr>
        <w:tab/>
      </w:r>
      <w:r w:rsidR="005F7A8B" w:rsidRPr="00002CE5">
        <w:rPr>
          <w:sz w:val="20"/>
          <w:szCs w:val="20"/>
        </w:rPr>
        <w:t>Jacobson, M. (2017). Focus on photochemical pesticide vol. 1. The neem tree. Jacobson, M (ed) CRC press Boca Raton, Florida 1989. Pp135-153</w:t>
      </w:r>
    </w:p>
    <w:p w14:paraId="11744EE8" w14:textId="77777777" w:rsidR="005F7A8B" w:rsidRPr="00002CE5" w:rsidRDefault="00002CE5" w:rsidP="00002CE5">
      <w:pPr>
        <w:pStyle w:val="NormalWeb"/>
        <w:spacing w:before="240" w:beforeAutospacing="0" w:after="0" w:afterAutospacing="0"/>
        <w:ind w:left="720" w:hanging="720"/>
        <w:jc w:val="both"/>
        <w:textAlignment w:val="top"/>
        <w:rPr>
          <w:sz w:val="20"/>
          <w:szCs w:val="20"/>
        </w:rPr>
      </w:pPr>
      <w:r w:rsidRPr="00002CE5">
        <w:rPr>
          <w:sz w:val="20"/>
          <w:szCs w:val="20"/>
        </w:rPr>
        <w:t>[19]</w:t>
      </w:r>
      <w:r w:rsidRPr="00002CE5">
        <w:rPr>
          <w:sz w:val="20"/>
          <w:szCs w:val="20"/>
        </w:rPr>
        <w:tab/>
      </w:r>
      <w:r w:rsidR="005F7A8B" w:rsidRPr="00002CE5">
        <w:rPr>
          <w:sz w:val="20"/>
          <w:szCs w:val="20"/>
        </w:rPr>
        <w:t>McDonald AH, Nicol JM (2017) Nematode parasites of cereals. In: Luc M, Sikora RA, Bridge J (eds) Plant parasitic nematodes in subtropical and tropical agriculture. CABI Publishing, Wallingford, pp 131–191</w:t>
      </w:r>
    </w:p>
    <w:p w14:paraId="3603CC56" w14:textId="77777777" w:rsidR="005F7A8B" w:rsidRPr="00002CE5" w:rsidRDefault="00002CE5" w:rsidP="00002CE5">
      <w:pPr>
        <w:spacing w:before="240" w:after="0" w:line="240" w:lineRule="auto"/>
        <w:ind w:left="720" w:hanging="720"/>
        <w:jc w:val="both"/>
        <w:rPr>
          <w:rFonts w:ascii="Times New Roman" w:hAnsi="Times New Roman" w:cs="Times New Roman"/>
          <w:sz w:val="20"/>
          <w:szCs w:val="20"/>
        </w:rPr>
      </w:pPr>
      <w:r w:rsidRPr="00002CE5">
        <w:rPr>
          <w:rFonts w:ascii="Times New Roman" w:hAnsi="Times New Roman" w:cs="Times New Roman"/>
          <w:sz w:val="20"/>
          <w:szCs w:val="20"/>
        </w:rPr>
        <w:t>[20]</w:t>
      </w:r>
      <w:r w:rsidRPr="00002CE5">
        <w:rPr>
          <w:rFonts w:ascii="Times New Roman" w:hAnsi="Times New Roman" w:cs="Times New Roman"/>
          <w:sz w:val="20"/>
          <w:szCs w:val="20"/>
        </w:rPr>
        <w:tab/>
      </w:r>
      <w:r w:rsidR="005F7A8B" w:rsidRPr="00002CE5">
        <w:rPr>
          <w:rFonts w:ascii="Times New Roman" w:hAnsi="Times New Roman" w:cs="Times New Roman"/>
          <w:sz w:val="20"/>
          <w:szCs w:val="20"/>
        </w:rPr>
        <w:t>Nwauzor, E.C (2019). Identification, Biology AND Control of root knot nematodes on edible yams in eastern Nigeria. Ph.D thesis, U.I Ibadan, Nigeria.</w:t>
      </w:r>
    </w:p>
    <w:p w14:paraId="4AC2BF9B" w14:textId="77777777" w:rsidR="005F7A8B" w:rsidRPr="00002CE5" w:rsidRDefault="00002CE5" w:rsidP="00002CE5">
      <w:pPr>
        <w:pStyle w:val="NormalWeb"/>
        <w:spacing w:before="240" w:beforeAutospacing="0" w:after="0" w:afterAutospacing="0"/>
        <w:ind w:left="720" w:hanging="720"/>
        <w:jc w:val="both"/>
        <w:textAlignment w:val="top"/>
        <w:rPr>
          <w:sz w:val="20"/>
          <w:szCs w:val="20"/>
        </w:rPr>
      </w:pPr>
      <w:r w:rsidRPr="00002CE5">
        <w:rPr>
          <w:sz w:val="20"/>
          <w:szCs w:val="20"/>
        </w:rPr>
        <w:t>[21]</w:t>
      </w:r>
      <w:r w:rsidRPr="00002CE5">
        <w:rPr>
          <w:sz w:val="20"/>
          <w:szCs w:val="20"/>
        </w:rPr>
        <w:tab/>
      </w:r>
      <w:r w:rsidR="005F7A8B" w:rsidRPr="00002CE5">
        <w:rPr>
          <w:sz w:val="20"/>
          <w:szCs w:val="20"/>
        </w:rPr>
        <w:t xml:space="preserve">Nwauzor, E.C and Fawole, B (2014). The development and life cycle of </w:t>
      </w:r>
      <w:r w:rsidR="005F7A8B" w:rsidRPr="00002CE5">
        <w:rPr>
          <w:i/>
          <w:sz w:val="20"/>
          <w:szCs w:val="20"/>
        </w:rPr>
        <w:t>Meloidogyne incognita</w:t>
      </w:r>
      <w:r w:rsidR="005F7A8B" w:rsidRPr="00002CE5">
        <w:rPr>
          <w:sz w:val="20"/>
          <w:szCs w:val="20"/>
        </w:rPr>
        <w:t xml:space="preserve"> (race2) in </w:t>
      </w:r>
      <w:r w:rsidR="005F7A8B" w:rsidRPr="00002CE5">
        <w:rPr>
          <w:i/>
          <w:sz w:val="20"/>
          <w:szCs w:val="20"/>
        </w:rPr>
        <w:t>D.rotundata</w:t>
      </w:r>
      <w:r w:rsidR="005F7A8B" w:rsidRPr="00002CE5">
        <w:rPr>
          <w:sz w:val="20"/>
          <w:szCs w:val="20"/>
        </w:rPr>
        <w:t xml:space="preserve"> var. okwocha. In Fawole, B., Egunjobi, O.A., Adesiyan, S.O and Idowu, A.A.,eds. Proceedings of the first regional symposium on the biology and control of nematode pest of food crops. 127-133</w:t>
      </w:r>
    </w:p>
    <w:p w14:paraId="2C3D7846" w14:textId="77777777" w:rsidR="005F7A8B" w:rsidRPr="00002CE5" w:rsidRDefault="00002CE5" w:rsidP="00002CE5">
      <w:pPr>
        <w:pStyle w:val="NormalWeb"/>
        <w:spacing w:before="240" w:beforeAutospacing="0" w:after="0" w:afterAutospacing="0"/>
        <w:ind w:left="720" w:hanging="720"/>
        <w:jc w:val="both"/>
        <w:textAlignment w:val="top"/>
        <w:rPr>
          <w:sz w:val="20"/>
          <w:szCs w:val="20"/>
        </w:rPr>
      </w:pPr>
      <w:r w:rsidRPr="00002CE5">
        <w:rPr>
          <w:sz w:val="20"/>
          <w:szCs w:val="20"/>
        </w:rPr>
        <w:t>[22]</w:t>
      </w:r>
      <w:r w:rsidRPr="00002CE5">
        <w:rPr>
          <w:sz w:val="20"/>
          <w:szCs w:val="20"/>
        </w:rPr>
        <w:tab/>
      </w:r>
      <w:r w:rsidR="005F7A8B" w:rsidRPr="00002CE5">
        <w:rPr>
          <w:sz w:val="20"/>
          <w:szCs w:val="20"/>
        </w:rPr>
        <w:t>Onyenobi, F.I (2017). Root knot nematode. An economic problem in Nigeria, In the biology and control of nematode of food crops in Nigeria, Pp37-48.</w:t>
      </w:r>
    </w:p>
    <w:p w14:paraId="4D3BDC89" w14:textId="77777777" w:rsidR="00002CE5" w:rsidRDefault="00002CE5" w:rsidP="00002CE5">
      <w:pPr>
        <w:pStyle w:val="NormalWeb"/>
        <w:spacing w:before="240" w:beforeAutospacing="0" w:after="0" w:afterAutospacing="0"/>
        <w:ind w:left="720" w:hanging="720"/>
        <w:jc w:val="both"/>
        <w:textAlignment w:val="top"/>
        <w:rPr>
          <w:sz w:val="20"/>
          <w:szCs w:val="20"/>
        </w:rPr>
      </w:pPr>
      <w:r w:rsidRPr="00002CE5">
        <w:rPr>
          <w:sz w:val="20"/>
          <w:szCs w:val="20"/>
        </w:rPr>
        <w:t>[23]</w:t>
      </w:r>
      <w:r w:rsidRPr="00002CE5">
        <w:rPr>
          <w:sz w:val="20"/>
          <w:szCs w:val="20"/>
        </w:rPr>
        <w:tab/>
      </w:r>
      <w:r w:rsidR="005F7A8B" w:rsidRPr="00002CE5">
        <w:rPr>
          <w:sz w:val="20"/>
          <w:szCs w:val="20"/>
        </w:rPr>
        <w:t xml:space="preserve">Salako, E.A (2015). Plant protection for the resource poor farmers. A key note address @ Nigeria Society for plant protection.30th Annual conference. </w:t>
      </w:r>
      <w:r w:rsidR="001B16C3" w:rsidRPr="00002CE5">
        <w:rPr>
          <w:sz w:val="20"/>
          <w:szCs w:val="20"/>
        </w:rPr>
        <w:t>F</w:t>
      </w:r>
      <w:r w:rsidR="005F7A8B" w:rsidRPr="00002CE5">
        <w:rPr>
          <w:sz w:val="20"/>
          <w:szCs w:val="20"/>
        </w:rPr>
        <w:t>UNAAB, Abeokuta, Nigeria. Sept 1-4.</w:t>
      </w:r>
    </w:p>
    <w:p w14:paraId="0C885C13" w14:textId="77777777" w:rsidR="005F7A8B" w:rsidRPr="00002CE5" w:rsidRDefault="00002CE5" w:rsidP="00002CE5">
      <w:pPr>
        <w:pStyle w:val="NormalWeb"/>
        <w:spacing w:before="240" w:beforeAutospacing="0" w:after="0" w:afterAutospacing="0"/>
        <w:ind w:left="720" w:hanging="720"/>
        <w:jc w:val="both"/>
        <w:textAlignment w:val="top"/>
        <w:rPr>
          <w:sz w:val="20"/>
          <w:szCs w:val="20"/>
        </w:rPr>
      </w:pPr>
      <w:r w:rsidRPr="00002CE5">
        <w:rPr>
          <w:sz w:val="20"/>
          <w:szCs w:val="20"/>
        </w:rPr>
        <w:t>[24]</w:t>
      </w:r>
      <w:r w:rsidRPr="00002CE5">
        <w:rPr>
          <w:sz w:val="20"/>
          <w:szCs w:val="20"/>
        </w:rPr>
        <w:tab/>
      </w:r>
      <w:r w:rsidR="005F7A8B" w:rsidRPr="00002CE5">
        <w:rPr>
          <w:sz w:val="20"/>
          <w:szCs w:val="20"/>
        </w:rPr>
        <w:t>Yaradua, A.A (2017). Potentials of bio pesticides from neem in sustainable pest &amp; disease management in Nigeria. In medicinal plant in Agric proceedings. 3rd SAAT annual conference., 2007. Pp237-254.</w:t>
      </w:r>
    </w:p>
    <w:sectPr w:rsidR="005F7A8B" w:rsidRPr="00002CE5" w:rsidSect="00853167">
      <w:footerReference w:type="default" r:id="rId1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3AC32" w14:textId="77777777" w:rsidR="00E80C82" w:rsidRDefault="00E80C82" w:rsidP="00F72AB2">
      <w:pPr>
        <w:spacing w:after="0" w:line="240" w:lineRule="auto"/>
      </w:pPr>
      <w:r>
        <w:separator/>
      </w:r>
    </w:p>
  </w:endnote>
  <w:endnote w:type="continuationSeparator" w:id="0">
    <w:p w14:paraId="00BD2BA2" w14:textId="77777777" w:rsidR="00E80C82" w:rsidRDefault="00E80C82" w:rsidP="00F72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D4A71" w14:textId="77777777" w:rsidR="00F72AB2" w:rsidRPr="00167385" w:rsidRDefault="00F72AB2" w:rsidP="00F72AB2">
    <w:pPr>
      <w:spacing w:after="120" w:line="276" w:lineRule="auto"/>
      <w:ind w:right="567"/>
      <w:jc w:val="center"/>
      <w:rPr>
        <w:rFonts w:eastAsia="Times"/>
        <w:b/>
      </w:rPr>
    </w:pPr>
    <w:r w:rsidRPr="00167385">
      <w:rPr>
        <w:b/>
        <w:i/>
        <w:iCs/>
        <w:sz w:val="18"/>
        <w:szCs w:val="16"/>
      </w:rPr>
      <w:t xml:space="preserve">American University of Nigeria, </w:t>
    </w:r>
    <w:r w:rsidRPr="00F72AB2">
      <w:rPr>
        <w:rFonts w:ascii="Times New Roman" w:hAnsi="Times New Roman" w:cs="Times New Roman"/>
        <w:b/>
        <w:i/>
        <w:iCs/>
        <w:sz w:val="20"/>
        <w:szCs w:val="20"/>
      </w:rPr>
      <w:t>2</w:t>
    </w:r>
    <w:r w:rsidRPr="00F72AB2">
      <w:rPr>
        <w:rFonts w:ascii="Times New Roman" w:hAnsi="Times New Roman" w:cs="Times New Roman"/>
        <w:b/>
        <w:i/>
        <w:iCs/>
        <w:sz w:val="20"/>
        <w:szCs w:val="20"/>
        <w:vertAlign w:val="superscript"/>
      </w:rPr>
      <w:t xml:space="preserve">nd </w:t>
    </w:r>
    <w:r w:rsidRPr="00F72AB2">
      <w:rPr>
        <w:rFonts w:ascii="Times New Roman" w:hAnsi="Times New Roman" w:cs="Times New Roman"/>
        <w:b/>
        <w:i/>
        <w:iCs/>
        <w:sz w:val="20"/>
        <w:szCs w:val="20"/>
      </w:rPr>
      <w:t>International</w:t>
    </w:r>
    <w:r w:rsidRPr="00167385">
      <w:rPr>
        <w:b/>
        <w:i/>
        <w:iCs/>
        <w:sz w:val="18"/>
        <w:szCs w:val="16"/>
      </w:rPr>
      <w:t xml:space="preserve"> Conference Proceeding, November 6-9, 2024, e-ISSN: 3027-0650</w:t>
    </w:r>
  </w:p>
  <w:p w14:paraId="7E1D9B60" w14:textId="77777777" w:rsidR="00F72AB2" w:rsidRDefault="00F72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7E468D" w14:textId="77777777" w:rsidR="00E80C82" w:rsidRDefault="00E80C82" w:rsidP="00F72AB2">
      <w:pPr>
        <w:spacing w:after="0" w:line="240" w:lineRule="auto"/>
      </w:pPr>
      <w:r>
        <w:separator/>
      </w:r>
    </w:p>
  </w:footnote>
  <w:footnote w:type="continuationSeparator" w:id="0">
    <w:p w14:paraId="1B5D9776" w14:textId="77777777" w:rsidR="00E80C82" w:rsidRDefault="00E80C82" w:rsidP="00F72A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657B"/>
    <w:rsid w:val="00002CE5"/>
    <w:rsid w:val="00004B44"/>
    <w:rsid w:val="00012B61"/>
    <w:rsid w:val="00021365"/>
    <w:rsid w:val="000476DF"/>
    <w:rsid w:val="000539B3"/>
    <w:rsid w:val="00077525"/>
    <w:rsid w:val="000A3418"/>
    <w:rsid w:val="000B2955"/>
    <w:rsid w:val="000D4ED8"/>
    <w:rsid w:val="000D7D3A"/>
    <w:rsid w:val="0012512F"/>
    <w:rsid w:val="00146395"/>
    <w:rsid w:val="001B16C3"/>
    <w:rsid w:val="001F6584"/>
    <w:rsid w:val="002144BD"/>
    <w:rsid w:val="0021529B"/>
    <w:rsid w:val="00216275"/>
    <w:rsid w:val="002236DD"/>
    <w:rsid w:val="002432F2"/>
    <w:rsid w:val="00267D96"/>
    <w:rsid w:val="002D1826"/>
    <w:rsid w:val="003276C9"/>
    <w:rsid w:val="00344241"/>
    <w:rsid w:val="00385BAC"/>
    <w:rsid w:val="00390357"/>
    <w:rsid w:val="00405803"/>
    <w:rsid w:val="004132E8"/>
    <w:rsid w:val="004F383E"/>
    <w:rsid w:val="005B272E"/>
    <w:rsid w:val="005E24FD"/>
    <w:rsid w:val="005F7A8B"/>
    <w:rsid w:val="006277E9"/>
    <w:rsid w:val="006932D2"/>
    <w:rsid w:val="00731192"/>
    <w:rsid w:val="007E4BFF"/>
    <w:rsid w:val="00837BE7"/>
    <w:rsid w:val="00853167"/>
    <w:rsid w:val="008A2135"/>
    <w:rsid w:val="008E2112"/>
    <w:rsid w:val="00A04F75"/>
    <w:rsid w:val="00A137FC"/>
    <w:rsid w:val="00A15C68"/>
    <w:rsid w:val="00A1712B"/>
    <w:rsid w:val="00A43FD8"/>
    <w:rsid w:val="00B83A92"/>
    <w:rsid w:val="00BB4497"/>
    <w:rsid w:val="00BC33F7"/>
    <w:rsid w:val="00BD4D50"/>
    <w:rsid w:val="00BE3940"/>
    <w:rsid w:val="00BE5F34"/>
    <w:rsid w:val="00C80848"/>
    <w:rsid w:val="00C85277"/>
    <w:rsid w:val="00C94ACC"/>
    <w:rsid w:val="00D50E7F"/>
    <w:rsid w:val="00D6431B"/>
    <w:rsid w:val="00DE3B7A"/>
    <w:rsid w:val="00E80C82"/>
    <w:rsid w:val="00EA3C6D"/>
    <w:rsid w:val="00EC3464"/>
    <w:rsid w:val="00F00A6A"/>
    <w:rsid w:val="00F315C9"/>
    <w:rsid w:val="00F72AB2"/>
    <w:rsid w:val="00F86D29"/>
    <w:rsid w:val="00FE6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6D359"/>
  <w15:docId w15:val="{055D1F62-924E-41B2-8474-919089D1E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5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E657B"/>
    <w:rPr>
      <w:b/>
      <w:bCs/>
    </w:rPr>
  </w:style>
  <w:style w:type="character" w:styleId="Hyperlink">
    <w:name w:val="Hyperlink"/>
    <w:basedOn w:val="DefaultParagraphFont"/>
    <w:uiPriority w:val="99"/>
    <w:unhideWhenUsed/>
    <w:rsid w:val="00FE657B"/>
    <w:rPr>
      <w:color w:val="0563C1" w:themeColor="hyperlink"/>
      <w:u w:val="single"/>
    </w:rPr>
  </w:style>
  <w:style w:type="paragraph" w:styleId="NormalWeb">
    <w:name w:val="Normal (Web)"/>
    <w:basedOn w:val="Normal"/>
    <w:uiPriority w:val="99"/>
    <w:unhideWhenUsed/>
    <w:rsid w:val="00FE657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72A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AB2"/>
  </w:style>
  <w:style w:type="paragraph" w:styleId="Footer">
    <w:name w:val="footer"/>
    <w:basedOn w:val="Normal"/>
    <w:link w:val="FooterChar"/>
    <w:uiPriority w:val="99"/>
    <w:unhideWhenUsed/>
    <w:rsid w:val="00F72A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9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2533952.2015.1100364" TargetMode="External"/><Relationship Id="rId13" Type="http://schemas.openxmlformats.org/officeDocument/2006/relationships/hyperlink" Target="https://doi.org/10.4060%2Fcb4476en" TargetMode="External"/><Relationship Id="rId18" Type="http://schemas.openxmlformats.org/officeDocument/2006/relationships/hyperlink" Target="https://web.archive.org/web/20230413035811/https:/www.fao.org/documents/card/en/c/cb4476en"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link.springer.com/article/10.1007/s10708-022-10679-4" TargetMode="External"/><Relationship Id="rId12" Type="http://schemas.openxmlformats.org/officeDocument/2006/relationships/hyperlink" Target="https://en.wikipedia.org/wiki/Doi_(identifier)" TargetMode="External"/><Relationship Id="rId17" Type="http://schemas.openxmlformats.org/officeDocument/2006/relationships/hyperlink" Target="https://api.semanticscholar.org/CorpusID:244548456" TargetMode="External"/><Relationship Id="rId2" Type="http://schemas.openxmlformats.org/officeDocument/2006/relationships/settings" Target="settings.xml"/><Relationship Id="rId16" Type="http://schemas.openxmlformats.org/officeDocument/2006/relationships/hyperlink" Target="https://en.wikipedia.org/wiki/S2CID_(identifier)"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maryamyayhyaadamu@gmail.com" TargetMode="External"/><Relationship Id="rId11" Type="http://schemas.openxmlformats.org/officeDocument/2006/relationships/hyperlink" Target="https://doi.org/10.4060/cb4476en" TargetMode="External"/><Relationship Id="rId5" Type="http://schemas.openxmlformats.org/officeDocument/2006/relationships/endnotes" Target="endnotes.xml"/><Relationship Id="rId15" Type="http://schemas.openxmlformats.org/officeDocument/2006/relationships/hyperlink" Target="https://en.wikipedia.org/wiki/Special:BookSources/978-92-5-134329-6" TargetMode="External"/><Relationship Id="rId10" Type="http://schemas.openxmlformats.org/officeDocument/2006/relationships/hyperlink" Target="https://en.wikipedia.org/wiki/United_Nations"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ncbi.nlm.nih.gov/pmc/articles/PMC9394481" TargetMode="External"/><Relationship Id="rId14" Type="http://schemas.openxmlformats.org/officeDocument/2006/relationships/hyperlink" Target="https://en.wikipedia.org/wiki/ISBN_(identif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3250</Words>
  <Characters>18461</Characters>
  <Application>Microsoft Office Word</Application>
  <DocSecurity>0</DocSecurity>
  <Lines>230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Maryam</dc:creator>
  <cp:lastModifiedBy>Abdulkarim Sarumi</cp:lastModifiedBy>
  <cp:revision>4</cp:revision>
  <dcterms:created xsi:type="dcterms:W3CDTF">2024-10-25T08:26:00Z</dcterms:created>
  <dcterms:modified xsi:type="dcterms:W3CDTF">2024-11-25T09:15:00Z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b73313d220203a826a9176356ddeaaa2e46ca98c043d30c163bd8be76edc4a4d</vt:lpwstr>
  </property>
</Properties>
</file>