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9E" w:rsidRPr="00013756" w:rsidRDefault="00BA760A" w:rsidP="00C4303B">
      <w:pPr>
        <w:jc w:val="center"/>
        <w:rPr>
          <w:rFonts w:ascii="Times New Roman" w:hAnsi="Times New Roman" w:cs="Times New Roman"/>
          <w:b/>
          <w:sz w:val="24"/>
        </w:rPr>
      </w:pPr>
      <w:r>
        <w:rPr>
          <w:rFonts w:ascii="Times New Roman" w:hAnsi="Times New Roman" w:cs="Times New Roman"/>
          <w:b/>
          <w:noProof/>
          <w:sz w:val="32"/>
          <w:szCs w:val="24"/>
        </w:rPr>
        <mc:AlternateContent>
          <mc:Choice Requires="wps">
            <w:drawing>
              <wp:anchor distT="0" distB="0" distL="114300" distR="114300" simplePos="0" relativeHeight="251659264" behindDoc="0" locked="0" layoutInCell="1" allowOverlap="1">
                <wp:simplePos x="0" y="0"/>
                <wp:positionH relativeFrom="column">
                  <wp:posOffset>3400425</wp:posOffset>
                </wp:positionH>
                <wp:positionV relativeFrom="paragraph">
                  <wp:posOffset>-714375</wp:posOffset>
                </wp:positionV>
                <wp:extent cx="321945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194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760A" w:rsidRPr="00BA760A" w:rsidRDefault="00BA760A">
                            <w:pPr>
                              <w:rPr>
                                <w:rFonts w:ascii="Times New Roman" w:hAnsi="Times New Roman" w:cs="Times New Roman"/>
                                <w:sz w:val="20"/>
                              </w:rPr>
                            </w:pPr>
                            <w:r>
                              <w:rPr>
                                <w:b/>
                                <w:bCs/>
                                <w:i/>
                                <w:iCs/>
                              </w:rPr>
                              <w:t xml:space="preserve">    </w:t>
                            </w:r>
                            <w:r>
                              <w:rPr>
                                <w:b/>
                                <w:bCs/>
                                <w:i/>
                                <w:iCs/>
                              </w:rPr>
                              <w:tab/>
                            </w:r>
                            <w:r>
                              <w:rPr>
                                <w:b/>
                                <w:bCs/>
                                <w:i/>
                                <w:iCs/>
                              </w:rPr>
                              <w:tab/>
                            </w:r>
                            <w:r>
                              <w:rPr>
                                <w:b/>
                                <w:bCs/>
                                <w:i/>
                                <w:iCs/>
                              </w:rPr>
                              <w:tab/>
                            </w:r>
                            <w:r w:rsidRPr="00BA760A">
                              <w:rPr>
                                <w:rFonts w:ascii="Times New Roman" w:hAnsi="Times New Roman" w:cs="Times New Roman"/>
                                <w:b/>
                                <w:bCs/>
                                <w:i/>
                                <w:iCs/>
                                <w:sz w:val="20"/>
                              </w:rPr>
                              <w:t xml:space="preserve">          </w:t>
                            </w:r>
                            <w:r>
                              <w:rPr>
                                <w:rFonts w:ascii="Times New Roman" w:hAnsi="Times New Roman" w:cs="Times New Roman"/>
                                <w:b/>
                                <w:bCs/>
                                <w:i/>
                                <w:iCs/>
                                <w:sz w:val="20"/>
                              </w:rPr>
                              <w:t xml:space="preserve">        </w:t>
                            </w:r>
                            <w:r w:rsidRPr="00BA760A">
                              <w:rPr>
                                <w:rFonts w:ascii="Times New Roman" w:hAnsi="Times New Roman" w:cs="Times New Roman"/>
                                <w:b/>
                                <w:bCs/>
                                <w:i/>
                                <w:iCs/>
                                <w:sz w:val="20"/>
                              </w:rPr>
                              <w:t xml:space="preserve"> </w:t>
                            </w:r>
                            <w:r w:rsidR="00CB732A">
                              <w:rPr>
                                <w:rFonts w:ascii="Times New Roman" w:hAnsi="Times New Roman" w:cs="Times New Roman"/>
                                <w:b/>
                                <w:bCs/>
                                <w:i/>
                                <w:iCs/>
                                <w:sz w:val="20"/>
                              </w:rPr>
                              <w:t xml:space="preserve"> </w:t>
                            </w:r>
                            <w:r w:rsidRPr="00BA760A">
                              <w:rPr>
                                <w:rFonts w:ascii="Times New Roman" w:hAnsi="Times New Roman" w:cs="Times New Roman"/>
                                <w:b/>
                                <w:bCs/>
                                <w:i/>
                                <w:iCs/>
                                <w:sz w:val="20"/>
                              </w:rPr>
                              <w:t xml:space="preserve">e-ISSN: 3027-0650                                                                                 </w:t>
                            </w:r>
                            <w:r>
                              <w:rPr>
                                <w:rFonts w:ascii="Times New Roman" w:hAnsi="Times New Roman" w:cs="Times New Roman"/>
                                <w:b/>
                                <w:bCs/>
                                <w:i/>
                                <w:iCs/>
                                <w:sz w:val="20"/>
                              </w:rPr>
                              <w:t xml:space="preserve">  </w:t>
                            </w:r>
                            <w:r>
                              <w:rPr>
                                <w:rFonts w:ascii="Times New Roman" w:hAnsi="Times New Roman" w:cs="Times New Roman"/>
                                <w:b/>
                                <w:bCs/>
                                <w:i/>
                                <w:iCs/>
                                <w:sz w:val="20"/>
                              </w:rPr>
                              <w:tab/>
                            </w:r>
                            <w:r w:rsidR="00CB732A">
                              <w:rPr>
                                <w:rFonts w:ascii="Times New Roman" w:hAnsi="Times New Roman" w:cs="Times New Roman"/>
                                <w:b/>
                                <w:bCs/>
                                <w:i/>
                                <w:iCs/>
                                <w:sz w:val="20"/>
                              </w:rPr>
                              <w:t xml:space="preserve">Vol. 2, Issue 1, pp196 </w:t>
                            </w:r>
                            <w:r w:rsidRPr="00BA760A">
                              <w:rPr>
                                <w:rFonts w:ascii="Times New Roman" w:hAnsi="Times New Roman" w:cs="Times New Roman"/>
                                <w:b/>
                                <w:bCs/>
                                <w:i/>
                                <w:iCs/>
                                <w:sz w:val="20"/>
                              </w:rPr>
                              <w:t>-</w:t>
                            </w:r>
                            <w:r w:rsidR="00CB732A">
                              <w:rPr>
                                <w:rFonts w:ascii="Times New Roman" w:hAnsi="Times New Roman" w:cs="Times New Roman"/>
                                <w:b/>
                                <w:bCs/>
                                <w:i/>
                                <w:iCs/>
                                <w:sz w:val="20"/>
                              </w:rPr>
                              <w:t xml:space="preserve"> 206</w:t>
                            </w:r>
                            <w:r w:rsidRPr="00BA760A">
                              <w:rPr>
                                <w:rFonts w:ascii="Times New Roman" w:hAnsi="Times New Roman" w:cs="Times New Roman"/>
                                <w:b/>
                                <w:bCs/>
                                <w:i/>
                                <w:iCs/>
                                <w:sz w:val="20"/>
                              </w:rPr>
                              <w:t>, November 6 -9,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7.75pt;margin-top:-56.25pt;width:253.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" fillcolor="white [3201]" stroked="f" strokeweight=".5pt">
                <v:textbox>
                  <w:txbxContent>
                    <w:p w:rsidR="00BA760A" w:rsidRPr="00BA760A" w:rsidRDefault="00BA760A">
                      <w:pPr>
                        <w:rPr>
                          <w:rFonts w:ascii="Times New Roman" w:hAnsi="Times New Roman" w:cs="Times New Roman"/>
                          <w:sz w:val="20"/>
                        </w:rPr>
                      </w:pPr>
                      <w:r>
                        <w:rPr>
                          <w:b/>
                          <w:bCs/>
                          <w:i/>
                          <w:iCs/>
                        </w:rPr>
                        <w:t xml:space="preserve">    </w:t>
                      </w:r>
                      <w:r>
                        <w:rPr>
                          <w:b/>
                          <w:bCs/>
                          <w:i/>
                          <w:iCs/>
                        </w:rPr>
                        <w:tab/>
                      </w:r>
                      <w:r>
                        <w:rPr>
                          <w:b/>
                          <w:bCs/>
                          <w:i/>
                          <w:iCs/>
                        </w:rPr>
                        <w:tab/>
                      </w:r>
                      <w:r>
                        <w:rPr>
                          <w:b/>
                          <w:bCs/>
                          <w:i/>
                          <w:iCs/>
                        </w:rPr>
                        <w:tab/>
                      </w:r>
                      <w:r w:rsidRPr="00BA760A">
                        <w:rPr>
                          <w:rFonts w:ascii="Times New Roman" w:hAnsi="Times New Roman" w:cs="Times New Roman"/>
                          <w:b/>
                          <w:bCs/>
                          <w:i/>
                          <w:iCs/>
                          <w:sz w:val="20"/>
                        </w:rPr>
                        <w:t xml:space="preserve">          </w:t>
                      </w:r>
                      <w:r>
                        <w:rPr>
                          <w:rFonts w:ascii="Times New Roman" w:hAnsi="Times New Roman" w:cs="Times New Roman"/>
                          <w:b/>
                          <w:bCs/>
                          <w:i/>
                          <w:iCs/>
                          <w:sz w:val="20"/>
                        </w:rPr>
                        <w:t xml:space="preserve">        </w:t>
                      </w:r>
                      <w:r w:rsidRPr="00BA760A">
                        <w:rPr>
                          <w:rFonts w:ascii="Times New Roman" w:hAnsi="Times New Roman" w:cs="Times New Roman"/>
                          <w:b/>
                          <w:bCs/>
                          <w:i/>
                          <w:iCs/>
                          <w:sz w:val="20"/>
                        </w:rPr>
                        <w:t xml:space="preserve"> </w:t>
                      </w:r>
                      <w:r w:rsidR="00CB732A">
                        <w:rPr>
                          <w:rFonts w:ascii="Times New Roman" w:hAnsi="Times New Roman" w:cs="Times New Roman"/>
                          <w:b/>
                          <w:bCs/>
                          <w:i/>
                          <w:iCs/>
                          <w:sz w:val="20"/>
                        </w:rPr>
                        <w:t xml:space="preserve"> </w:t>
                      </w:r>
                      <w:r w:rsidRPr="00BA760A">
                        <w:rPr>
                          <w:rFonts w:ascii="Times New Roman" w:hAnsi="Times New Roman" w:cs="Times New Roman"/>
                          <w:b/>
                          <w:bCs/>
                          <w:i/>
                          <w:iCs/>
                          <w:sz w:val="20"/>
                        </w:rPr>
                        <w:t xml:space="preserve">e-ISSN: 3027-0650                                                                                 </w:t>
                      </w:r>
                      <w:r>
                        <w:rPr>
                          <w:rFonts w:ascii="Times New Roman" w:hAnsi="Times New Roman" w:cs="Times New Roman"/>
                          <w:b/>
                          <w:bCs/>
                          <w:i/>
                          <w:iCs/>
                          <w:sz w:val="20"/>
                        </w:rPr>
                        <w:t xml:space="preserve">  </w:t>
                      </w:r>
                      <w:r>
                        <w:rPr>
                          <w:rFonts w:ascii="Times New Roman" w:hAnsi="Times New Roman" w:cs="Times New Roman"/>
                          <w:b/>
                          <w:bCs/>
                          <w:i/>
                          <w:iCs/>
                          <w:sz w:val="20"/>
                        </w:rPr>
                        <w:tab/>
                      </w:r>
                      <w:r w:rsidR="00CB732A">
                        <w:rPr>
                          <w:rFonts w:ascii="Times New Roman" w:hAnsi="Times New Roman" w:cs="Times New Roman"/>
                          <w:b/>
                          <w:bCs/>
                          <w:i/>
                          <w:iCs/>
                          <w:sz w:val="20"/>
                        </w:rPr>
                        <w:t xml:space="preserve">Vol. 2, Issue 1, pp196 </w:t>
                      </w:r>
                      <w:r w:rsidRPr="00BA760A">
                        <w:rPr>
                          <w:rFonts w:ascii="Times New Roman" w:hAnsi="Times New Roman" w:cs="Times New Roman"/>
                          <w:b/>
                          <w:bCs/>
                          <w:i/>
                          <w:iCs/>
                          <w:sz w:val="20"/>
                        </w:rPr>
                        <w:t>-</w:t>
                      </w:r>
                      <w:r w:rsidR="00CB732A">
                        <w:rPr>
                          <w:rFonts w:ascii="Times New Roman" w:hAnsi="Times New Roman" w:cs="Times New Roman"/>
                          <w:b/>
                          <w:bCs/>
                          <w:i/>
                          <w:iCs/>
                          <w:sz w:val="20"/>
                        </w:rPr>
                        <w:t xml:space="preserve"> 206</w:t>
                      </w:r>
                      <w:r w:rsidRPr="00BA760A">
                        <w:rPr>
                          <w:rFonts w:ascii="Times New Roman" w:hAnsi="Times New Roman" w:cs="Times New Roman"/>
                          <w:b/>
                          <w:bCs/>
                          <w:i/>
                          <w:iCs/>
                          <w:sz w:val="20"/>
                        </w:rPr>
                        <w:t>, November 6 -9, 2024</w:t>
                      </w:r>
                    </w:p>
                  </w:txbxContent>
                </v:textbox>
              </v:shape>
            </w:pict>
          </mc:Fallback>
        </mc:AlternateContent>
      </w:r>
      <w:r w:rsidR="00A81E23" w:rsidRPr="00C4303B">
        <w:rPr>
          <w:rFonts w:ascii="Times New Roman" w:hAnsi="Times New Roman" w:cs="Times New Roman"/>
          <w:b/>
          <w:sz w:val="32"/>
          <w:szCs w:val="24"/>
        </w:rPr>
        <w:t>AN ASSESSMENT OF THE EFFECT OF BANDITRY ON FOOD SECURITY IN ZAMFARA STATE, NIGERIA</w:t>
      </w:r>
    </w:p>
    <w:p w:rsidR="0014399E" w:rsidRPr="00013756" w:rsidRDefault="0014399E" w:rsidP="0014399E">
      <w:pPr>
        <w:pStyle w:val="NoSpacing"/>
        <w:jc w:val="center"/>
        <w:rPr>
          <w:rFonts w:ascii="Times New Roman" w:hAnsi="Times New Roman" w:cs="Times New Roman"/>
          <w:b/>
          <w:sz w:val="24"/>
        </w:rPr>
      </w:pPr>
      <w:proofErr w:type="spellStart"/>
      <w:r w:rsidRPr="00013756">
        <w:rPr>
          <w:rFonts w:ascii="Times New Roman" w:hAnsi="Times New Roman" w:cs="Times New Roman"/>
          <w:b/>
          <w:sz w:val="24"/>
        </w:rPr>
        <w:t>Akintola</w:t>
      </w:r>
      <w:proofErr w:type="spellEnd"/>
      <w:r w:rsidRPr="00013756">
        <w:rPr>
          <w:rFonts w:ascii="Times New Roman" w:hAnsi="Times New Roman" w:cs="Times New Roman"/>
          <w:b/>
          <w:sz w:val="24"/>
        </w:rPr>
        <w:t xml:space="preserve"> Ismail</w:t>
      </w:r>
      <w:r w:rsidR="004A62E2">
        <w:rPr>
          <w:rFonts w:ascii="Times New Roman" w:hAnsi="Times New Roman" w:cs="Times New Roman"/>
          <w:b/>
          <w:sz w:val="24"/>
        </w:rPr>
        <w:t>,</w:t>
      </w:r>
      <w:r w:rsidRPr="00013756">
        <w:rPr>
          <w:rFonts w:ascii="Times New Roman" w:hAnsi="Times New Roman" w:cs="Times New Roman"/>
          <w:b/>
          <w:sz w:val="24"/>
        </w:rPr>
        <w:t xml:space="preserve"> PhD.</w:t>
      </w:r>
    </w:p>
    <w:p w:rsidR="0014399E" w:rsidRPr="00C4303B" w:rsidRDefault="0014399E" w:rsidP="0014399E">
      <w:pPr>
        <w:pStyle w:val="NoSpacing"/>
        <w:jc w:val="center"/>
        <w:rPr>
          <w:rFonts w:ascii="Times New Roman" w:hAnsi="Times New Roman" w:cs="Times New Roman"/>
          <w:sz w:val="20"/>
        </w:rPr>
      </w:pPr>
      <w:r w:rsidRPr="00C4303B">
        <w:rPr>
          <w:rFonts w:ascii="Times New Roman" w:hAnsi="Times New Roman" w:cs="Times New Roman"/>
          <w:sz w:val="20"/>
        </w:rPr>
        <w:t xml:space="preserve">Department of Sociology </w:t>
      </w:r>
      <w:proofErr w:type="gramStart"/>
      <w:r w:rsidRPr="00C4303B">
        <w:rPr>
          <w:rFonts w:ascii="Times New Roman" w:hAnsi="Times New Roman" w:cs="Times New Roman"/>
          <w:sz w:val="20"/>
        </w:rPr>
        <w:t>And</w:t>
      </w:r>
      <w:proofErr w:type="gramEnd"/>
      <w:r w:rsidRPr="00C4303B">
        <w:rPr>
          <w:rFonts w:ascii="Times New Roman" w:hAnsi="Times New Roman" w:cs="Times New Roman"/>
          <w:sz w:val="20"/>
        </w:rPr>
        <w:t xml:space="preserve"> Anthropology</w:t>
      </w:r>
    </w:p>
    <w:p w:rsidR="0014399E" w:rsidRPr="00C4303B" w:rsidRDefault="0014399E" w:rsidP="0014399E">
      <w:pPr>
        <w:pStyle w:val="NoSpacing"/>
        <w:jc w:val="center"/>
        <w:rPr>
          <w:rFonts w:ascii="Times New Roman" w:hAnsi="Times New Roman" w:cs="Times New Roman"/>
          <w:sz w:val="20"/>
        </w:rPr>
      </w:pPr>
      <w:r w:rsidRPr="00C4303B">
        <w:rPr>
          <w:rFonts w:ascii="Times New Roman" w:hAnsi="Times New Roman" w:cs="Times New Roman"/>
          <w:sz w:val="20"/>
        </w:rPr>
        <w:t xml:space="preserve">Faculty </w:t>
      </w:r>
      <w:proofErr w:type="gramStart"/>
      <w:r w:rsidRPr="00C4303B">
        <w:rPr>
          <w:rFonts w:ascii="Times New Roman" w:hAnsi="Times New Roman" w:cs="Times New Roman"/>
          <w:sz w:val="20"/>
        </w:rPr>
        <w:t>Of</w:t>
      </w:r>
      <w:proofErr w:type="gramEnd"/>
      <w:r w:rsidRPr="00C4303B">
        <w:rPr>
          <w:rFonts w:ascii="Times New Roman" w:hAnsi="Times New Roman" w:cs="Times New Roman"/>
          <w:sz w:val="20"/>
        </w:rPr>
        <w:t xml:space="preserve"> Business and Social Sciences</w:t>
      </w:r>
    </w:p>
    <w:p w:rsidR="0014399E" w:rsidRPr="00C4303B" w:rsidRDefault="0014399E" w:rsidP="0014399E">
      <w:pPr>
        <w:pStyle w:val="NoSpacing"/>
        <w:jc w:val="center"/>
        <w:rPr>
          <w:rFonts w:ascii="Times New Roman" w:hAnsi="Times New Roman" w:cs="Times New Roman"/>
          <w:sz w:val="20"/>
        </w:rPr>
      </w:pPr>
      <w:proofErr w:type="spellStart"/>
      <w:r w:rsidRPr="00C4303B">
        <w:rPr>
          <w:rFonts w:ascii="Times New Roman" w:hAnsi="Times New Roman" w:cs="Times New Roman"/>
          <w:sz w:val="20"/>
        </w:rPr>
        <w:t>Baze</w:t>
      </w:r>
      <w:proofErr w:type="spellEnd"/>
      <w:r w:rsidRPr="00C4303B">
        <w:rPr>
          <w:rFonts w:ascii="Times New Roman" w:hAnsi="Times New Roman" w:cs="Times New Roman"/>
          <w:sz w:val="20"/>
        </w:rPr>
        <w:t xml:space="preserve"> </w:t>
      </w:r>
      <w:proofErr w:type="spellStart"/>
      <w:proofErr w:type="gramStart"/>
      <w:r w:rsidRPr="00C4303B">
        <w:rPr>
          <w:rFonts w:ascii="Times New Roman" w:hAnsi="Times New Roman" w:cs="Times New Roman"/>
          <w:sz w:val="20"/>
        </w:rPr>
        <w:t>University,Plot</w:t>
      </w:r>
      <w:proofErr w:type="spellEnd"/>
      <w:proofErr w:type="gramEnd"/>
      <w:r w:rsidRPr="00C4303B">
        <w:rPr>
          <w:rFonts w:ascii="Times New Roman" w:hAnsi="Times New Roman" w:cs="Times New Roman"/>
          <w:sz w:val="20"/>
        </w:rPr>
        <w:t xml:space="preserve"> 686,Cadastral Zone C00,</w:t>
      </w:r>
    </w:p>
    <w:p w:rsidR="0014399E" w:rsidRPr="00C4303B" w:rsidRDefault="0014399E" w:rsidP="0014399E">
      <w:pPr>
        <w:pStyle w:val="NoSpacing"/>
        <w:jc w:val="center"/>
        <w:rPr>
          <w:rFonts w:ascii="Times New Roman" w:hAnsi="Times New Roman" w:cs="Times New Roman"/>
          <w:sz w:val="20"/>
        </w:rPr>
      </w:pPr>
      <w:proofErr w:type="spellStart"/>
      <w:r w:rsidRPr="00C4303B">
        <w:rPr>
          <w:rFonts w:ascii="Times New Roman" w:hAnsi="Times New Roman" w:cs="Times New Roman"/>
          <w:sz w:val="20"/>
        </w:rPr>
        <w:t>Kuchigoro</w:t>
      </w:r>
      <w:proofErr w:type="spellEnd"/>
      <w:r w:rsidRPr="00C4303B">
        <w:rPr>
          <w:rFonts w:ascii="Times New Roman" w:hAnsi="Times New Roman" w:cs="Times New Roman"/>
          <w:sz w:val="20"/>
        </w:rPr>
        <w:t xml:space="preserve">, Behind National Judiciary </w:t>
      </w:r>
      <w:proofErr w:type="spellStart"/>
      <w:proofErr w:type="gramStart"/>
      <w:r w:rsidRPr="00C4303B">
        <w:rPr>
          <w:rFonts w:ascii="Times New Roman" w:hAnsi="Times New Roman" w:cs="Times New Roman"/>
          <w:sz w:val="20"/>
        </w:rPr>
        <w:t>Institute,Abuja</w:t>
      </w:r>
      <w:proofErr w:type="spellEnd"/>
      <w:proofErr w:type="gramEnd"/>
      <w:r w:rsidRPr="00C4303B">
        <w:rPr>
          <w:rFonts w:ascii="Times New Roman" w:hAnsi="Times New Roman" w:cs="Times New Roman"/>
          <w:sz w:val="20"/>
        </w:rPr>
        <w:t>.</w:t>
      </w:r>
    </w:p>
    <w:p w:rsidR="0014399E" w:rsidRPr="00C4303B" w:rsidRDefault="0014399E" w:rsidP="0014399E">
      <w:pPr>
        <w:pStyle w:val="NoSpacing"/>
        <w:jc w:val="center"/>
        <w:rPr>
          <w:rFonts w:ascii="Times New Roman" w:hAnsi="Times New Roman" w:cs="Times New Roman"/>
          <w:sz w:val="20"/>
        </w:rPr>
      </w:pPr>
      <w:r w:rsidRPr="00C4303B">
        <w:rPr>
          <w:rFonts w:ascii="Times New Roman" w:hAnsi="Times New Roman" w:cs="Times New Roman"/>
          <w:b/>
          <w:sz w:val="20"/>
        </w:rPr>
        <w:t>E-mail:</w:t>
      </w:r>
      <w:r w:rsidRPr="00C4303B">
        <w:rPr>
          <w:rFonts w:ascii="Times New Roman" w:hAnsi="Times New Roman" w:cs="Times New Roman"/>
          <w:sz w:val="20"/>
        </w:rPr>
        <w:t xml:space="preserve"> </w:t>
      </w:r>
      <w:r w:rsidR="00C4303B">
        <w:rPr>
          <w:rFonts w:ascii="Times New Roman" w:hAnsi="Times New Roman" w:cs="Times New Roman"/>
          <w:sz w:val="20"/>
        </w:rPr>
        <w:t>{akintola.ismail@</w:t>
      </w:r>
      <w:r w:rsidRPr="00C4303B">
        <w:rPr>
          <w:rFonts w:ascii="Times New Roman" w:hAnsi="Times New Roman" w:cs="Times New Roman"/>
          <w:sz w:val="20"/>
        </w:rPr>
        <w:t>bazeuniversity.edu.ng, drakintolaismail@gmail.com</w:t>
      </w:r>
      <w:r w:rsidR="00C4303B">
        <w:rPr>
          <w:rFonts w:ascii="Times New Roman" w:hAnsi="Times New Roman" w:cs="Times New Roman"/>
          <w:sz w:val="20"/>
        </w:rPr>
        <w:t>}</w:t>
      </w:r>
    </w:p>
    <w:p w:rsidR="0014399E" w:rsidRPr="00C4303B" w:rsidRDefault="0014399E" w:rsidP="0014399E">
      <w:pPr>
        <w:pStyle w:val="NoSpacing"/>
        <w:jc w:val="center"/>
        <w:rPr>
          <w:rFonts w:ascii="Times New Roman" w:hAnsi="Times New Roman" w:cs="Times New Roman"/>
          <w:b/>
          <w:sz w:val="20"/>
        </w:rPr>
      </w:pPr>
      <w:r w:rsidRPr="00C4303B">
        <w:rPr>
          <w:rFonts w:ascii="Times New Roman" w:hAnsi="Times New Roman" w:cs="Times New Roman"/>
          <w:sz w:val="20"/>
        </w:rPr>
        <w:t>08035237214, 08056506372</w:t>
      </w:r>
    </w:p>
    <w:p w:rsidR="0014399E" w:rsidRPr="00013756" w:rsidRDefault="0014399E" w:rsidP="0014399E">
      <w:pPr>
        <w:pStyle w:val="NoSpacing"/>
        <w:jc w:val="center"/>
        <w:rPr>
          <w:rFonts w:ascii="Times New Roman" w:hAnsi="Times New Roman" w:cs="Times New Roman"/>
          <w:b/>
          <w:sz w:val="24"/>
        </w:rPr>
      </w:pPr>
    </w:p>
    <w:p w:rsidR="0014399E" w:rsidRPr="00013756" w:rsidRDefault="0014399E" w:rsidP="0014399E">
      <w:pPr>
        <w:pStyle w:val="NoSpacing"/>
        <w:jc w:val="center"/>
        <w:rPr>
          <w:rFonts w:ascii="Times New Roman" w:hAnsi="Times New Roman" w:cs="Times New Roman"/>
          <w:b/>
          <w:sz w:val="24"/>
        </w:rPr>
      </w:pPr>
      <w:proofErr w:type="spellStart"/>
      <w:r w:rsidRPr="00013756">
        <w:rPr>
          <w:rFonts w:ascii="Times New Roman" w:hAnsi="Times New Roman" w:cs="Times New Roman"/>
          <w:b/>
          <w:sz w:val="24"/>
        </w:rPr>
        <w:t>Anuli</w:t>
      </w:r>
      <w:proofErr w:type="spellEnd"/>
      <w:r w:rsidRPr="00013756">
        <w:rPr>
          <w:rFonts w:ascii="Times New Roman" w:hAnsi="Times New Roman" w:cs="Times New Roman"/>
          <w:b/>
          <w:sz w:val="24"/>
        </w:rPr>
        <w:t xml:space="preserve"> N. </w:t>
      </w:r>
      <w:proofErr w:type="spellStart"/>
      <w:r w:rsidRPr="00013756">
        <w:rPr>
          <w:rFonts w:ascii="Times New Roman" w:hAnsi="Times New Roman" w:cs="Times New Roman"/>
          <w:b/>
          <w:sz w:val="24"/>
        </w:rPr>
        <w:t>Nwogbo</w:t>
      </w:r>
      <w:bookmarkStart w:id="0" w:name="_GoBack"/>
      <w:bookmarkEnd w:id="0"/>
      <w:proofErr w:type="spellEnd"/>
    </w:p>
    <w:p w:rsidR="0014399E" w:rsidRPr="00C4303B" w:rsidRDefault="0014399E" w:rsidP="0014399E">
      <w:pPr>
        <w:pStyle w:val="NoSpacing"/>
        <w:jc w:val="center"/>
        <w:rPr>
          <w:rFonts w:ascii="Times New Roman" w:hAnsi="Times New Roman" w:cs="Times New Roman"/>
          <w:sz w:val="20"/>
        </w:rPr>
      </w:pPr>
      <w:proofErr w:type="spellStart"/>
      <w:r w:rsidRPr="00C4303B">
        <w:rPr>
          <w:rFonts w:ascii="Times New Roman" w:hAnsi="Times New Roman" w:cs="Times New Roman"/>
          <w:sz w:val="20"/>
        </w:rPr>
        <w:t>Reg</w:t>
      </w:r>
      <w:proofErr w:type="spellEnd"/>
      <w:r w:rsidRPr="00C4303B">
        <w:rPr>
          <w:rFonts w:ascii="Times New Roman" w:hAnsi="Times New Roman" w:cs="Times New Roman"/>
          <w:sz w:val="20"/>
        </w:rPr>
        <w:t xml:space="preserve"> No: BU/23C/PGS/8692</w:t>
      </w:r>
    </w:p>
    <w:p w:rsidR="0014399E" w:rsidRPr="00C4303B" w:rsidRDefault="0014399E" w:rsidP="0014399E">
      <w:pPr>
        <w:pStyle w:val="NoSpacing"/>
        <w:rPr>
          <w:rFonts w:ascii="Times New Roman" w:hAnsi="Times New Roman" w:cs="Times New Roman"/>
          <w:sz w:val="20"/>
        </w:rPr>
      </w:pPr>
      <w:r w:rsidRPr="00C4303B">
        <w:rPr>
          <w:rFonts w:ascii="Times New Roman" w:hAnsi="Times New Roman" w:cs="Times New Roman"/>
          <w:sz w:val="20"/>
        </w:rPr>
        <w:tab/>
      </w:r>
      <w:r w:rsidRPr="00C4303B">
        <w:rPr>
          <w:rFonts w:ascii="Times New Roman" w:hAnsi="Times New Roman" w:cs="Times New Roman"/>
          <w:sz w:val="20"/>
        </w:rPr>
        <w:tab/>
      </w:r>
      <w:r w:rsidRPr="00C4303B">
        <w:rPr>
          <w:rFonts w:ascii="Times New Roman" w:hAnsi="Times New Roman" w:cs="Times New Roman"/>
          <w:sz w:val="20"/>
        </w:rPr>
        <w:tab/>
      </w:r>
      <w:r w:rsidRPr="00C4303B">
        <w:rPr>
          <w:rFonts w:ascii="Times New Roman" w:hAnsi="Times New Roman" w:cs="Times New Roman"/>
          <w:sz w:val="20"/>
        </w:rPr>
        <w:tab/>
      </w:r>
      <w:r w:rsidR="00C4303B">
        <w:rPr>
          <w:rFonts w:ascii="Times New Roman" w:hAnsi="Times New Roman" w:cs="Times New Roman"/>
          <w:sz w:val="20"/>
        </w:rPr>
        <w:tab/>
        <w:t>{</w:t>
      </w:r>
      <w:r w:rsidRPr="00C4303B">
        <w:rPr>
          <w:rFonts w:ascii="Times New Roman" w:hAnsi="Times New Roman" w:cs="Times New Roman"/>
          <w:sz w:val="20"/>
        </w:rPr>
        <w:t>anuli8692@bazeuniversity.edu.ng</w:t>
      </w:r>
      <w:r w:rsidR="00C4303B">
        <w:rPr>
          <w:rFonts w:ascii="Times New Roman" w:hAnsi="Times New Roman" w:cs="Times New Roman"/>
          <w:sz w:val="20"/>
        </w:rPr>
        <w:t>}</w:t>
      </w:r>
    </w:p>
    <w:p w:rsidR="0014399E" w:rsidRPr="00C4303B" w:rsidRDefault="0014399E" w:rsidP="0014399E">
      <w:pPr>
        <w:pStyle w:val="NoSpacing"/>
        <w:jc w:val="center"/>
        <w:rPr>
          <w:rFonts w:ascii="Times New Roman" w:hAnsi="Times New Roman" w:cs="Times New Roman"/>
          <w:sz w:val="20"/>
        </w:rPr>
      </w:pPr>
      <w:r w:rsidRPr="00C4303B">
        <w:rPr>
          <w:rFonts w:ascii="Times New Roman" w:hAnsi="Times New Roman" w:cs="Times New Roman"/>
          <w:sz w:val="20"/>
        </w:rPr>
        <w:t>Doctoral Candidate</w:t>
      </w:r>
    </w:p>
    <w:p w:rsidR="0014399E" w:rsidRPr="00013756" w:rsidRDefault="0014399E" w:rsidP="0014399E">
      <w:pPr>
        <w:jc w:val="center"/>
        <w:rPr>
          <w:rFonts w:ascii="Times New Roman" w:hAnsi="Times New Roman" w:cs="Times New Roman"/>
          <w:sz w:val="24"/>
          <w:szCs w:val="24"/>
        </w:rPr>
      </w:pPr>
    </w:p>
    <w:p w:rsidR="0014399E" w:rsidRPr="00013756" w:rsidRDefault="0014399E" w:rsidP="00C4303B">
      <w:pPr>
        <w:rPr>
          <w:rFonts w:ascii="Times New Roman" w:hAnsi="Times New Roman" w:cs="Times New Roman"/>
          <w:sz w:val="24"/>
          <w:szCs w:val="24"/>
        </w:rPr>
      </w:pPr>
      <w:r w:rsidRPr="00013756">
        <w:rPr>
          <w:rFonts w:ascii="Times New Roman" w:hAnsi="Times New Roman" w:cs="Times New Roman"/>
          <w:b/>
          <w:bCs/>
          <w:sz w:val="24"/>
          <w:szCs w:val="24"/>
        </w:rPr>
        <w:t>Abstract</w:t>
      </w:r>
    </w:p>
    <w:p w:rsidR="0014399E" w:rsidRPr="00C4303B" w:rsidRDefault="0014399E" w:rsidP="00C4303B">
      <w:pPr>
        <w:spacing w:line="240" w:lineRule="auto"/>
        <w:jc w:val="both"/>
        <w:rPr>
          <w:rFonts w:ascii="Times New Roman" w:hAnsi="Times New Roman" w:cs="Times New Roman"/>
          <w:sz w:val="20"/>
          <w:szCs w:val="24"/>
        </w:rPr>
      </w:pPr>
      <w:r w:rsidRPr="00C4303B">
        <w:rPr>
          <w:rFonts w:ascii="Times New Roman" w:hAnsi="Times New Roman" w:cs="Times New Roman"/>
          <w:sz w:val="20"/>
          <w:szCs w:val="24"/>
        </w:rPr>
        <w:t xml:space="preserve">Banditry as a criminal act has significantly posed a challenge in Nigeria, specifically in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State, constituting threat not only to the safety and security of the residents but also to agricultural production, distribution, and access. The aim of the study is to assess the impact of banditry on food security in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State, analyzing its effects on agricultural production, food accessibility and food production.</w:t>
      </w:r>
      <w:r w:rsidRPr="00C4303B">
        <w:rPr>
          <w:rFonts w:ascii="Times New Roman" w:hAnsi="Times New Roman" w:cs="Times New Roman"/>
          <w:sz w:val="18"/>
        </w:rPr>
        <w:t xml:space="preserve"> </w:t>
      </w:r>
      <w:r w:rsidRPr="00C4303B">
        <w:rPr>
          <w:rFonts w:ascii="Times New Roman" w:hAnsi="Times New Roman" w:cs="Times New Roman"/>
          <w:sz w:val="20"/>
          <w:szCs w:val="24"/>
        </w:rPr>
        <w:t xml:space="preserve">The study employed primary data which were collected through the use of the structured questionnaire. The result showed that factors such as destruction of farm lands, kidnapping, abduction of farmers, displacement of farmers, destruction of crops, and livestock, leads to reduced food production and availability. The research hypothesis was tested with Chi-square statistic (χ2). The data analysis and hypothesis testing revealed that the Bandits’ activities have significant effects on food production in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state (χ2=62.58</w:t>
      </w:r>
      <w:r w:rsidRPr="00C4303B">
        <w:rPr>
          <w:rFonts w:ascii="Times New Roman" w:hAnsi="Times New Roman" w:cs="Times New Roman"/>
          <w:sz w:val="20"/>
          <w:szCs w:val="24"/>
          <w:vertAlign w:val="superscript"/>
        </w:rPr>
        <w:t>a</w:t>
      </w:r>
      <w:r w:rsidRPr="00C4303B">
        <w:rPr>
          <w:rFonts w:ascii="Times New Roman" w:hAnsi="Times New Roman" w:cs="Times New Roman"/>
          <w:sz w:val="20"/>
          <w:szCs w:val="24"/>
        </w:rPr>
        <w:t xml:space="preserve">, α=0.05, </w:t>
      </w:r>
      <w:proofErr w:type="spellStart"/>
      <w:r w:rsidRPr="00C4303B">
        <w:rPr>
          <w:rFonts w:ascii="Times New Roman" w:hAnsi="Times New Roman" w:cs="Times New Roman"/>
          <w:sz w:val="20"/>
          <w:szCs w:val="24"/>
        </w:rPr>
        <w:t>df</w:t>
      </w:r>
      <w:proofErr w:type="spellEnd"/>
      <w:r w:rsidRPr="00C4303B">
        <w:rPr>
          <w:rFonts w:ascii="Times New Roman" w:hAnsi="Times New Roman" w:cs="Times New Roman"/>
          <w:sz w:val="20"/>
          <w:szCs w:val="24"/>
        </w:rPr>
        <w:t xml:space="preserve">=10, p-value=0.001). The study highlights the need for integrated strategies to address the impact of banditry on food security, initiatives such as enhanced security measures, and support for farmers are recommended to mitigate the adverse effect of banditry on food security in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State. </w:t>
      </w:r>
    </w:p>
    <w:p w:rsidR="0014399E" w:rsidRPr="00C4303B" w:rsidRDefault="0014399E" w:rsidP="00C4303B">
      <w:pPr>
        <w:spacing w:line="240" w:lineRule="auto"/>
        <w:jc w:val="both"/>
        <w:rPr>
          <w:rFonts w:ascii="Times New Roman" w:hAnsi="Times New Roman" w:cs="Times New Roman"/>
          <w:sz w:val="20"/>
          <w:szCs w:val="24"/>
        </w:rPr>
      </w:pPr>
      <w:r w:rsidRPr="00C4303B">
        <w:rPr>
          <w:rFonts w:ascii="Times New Roman" w:hAnsi="Times New Roman" w:cs="Times New Roman"/>
          <w:b/>
          <w:sz w:val="20"/>
          <w:szCs w:val="24"/>
        </w:rPr>
        <w:t xml:space="preserve">Keywords: </w:t>
      </w:r>
      <w:r w:rsidRPr="00C4303B">
        <w:rPr>
          <w:rFonts w:ascii="Times New Roman" w:hAnsi="Times New Roman" w:cs="Times New Roman"/>
          <w:sz w:val="20"/>
          <w:szCs w:val="24"/>
        </w:rPr>
        <w:t>Farmers, Bandits, Food Security, Insecurity, Crime</w:t>
      </w:r>
    </w:p>
    <w:p w:rsidR="00C4303B" w:rsidRDefault="00C4303B" w:rsidP="0014399E">
      <w:pPr>
        <w:jc w:val="both"/>
        <w:rPr>
          <w:rFonts w:ascii="Times New Roman" w:hAnsi="Times New Roman" w:cs="Times New Roman"/>
          <w:b/>
          <w:sz w:val="20"/>
          <w:szCs w:val="24"/>
        </w:rPr>
      </w:pPr>
    </w:p>
    <w:p w:rsidR="0014399E" w:rsidRPr="00C4303B" w:rsidRDefault="00C4303B" w:rsidP="0014399E">
      <w:pPr>
        <w:jc w:val="both"/>
        <w:rPr>
          <w:rFonts w:ascii="Times New Roman" w:hAnsi="Times New Roman" w:cs="Times New Roman"/>
          <w:b/>
          <w:sz w:val="24"/>
          <w:szCs w:val="24"/>
        </w:rPr>
      </w:pPr>
      <w:r w:rsidRPr="00C4303B">
        <w:rPr>
          <w:rFonts w:ascii="Times New Roman" w:hAnsi="Times New Roman" w:cs="Times New Roman"/>
          <w:b/>
          <w:sz w:val="24"/>
          <w:szCs w:val="24"/>
        </w:rPr>
        <w:t xml:space="preserve">1 </w:t>
      </w:r>
      <w:r w:rsidR="0014399E" w:rsidRPr="00C4303B">
        <w:rPr>
          <w:rFonts w:ascii="Times New Roman" w:hAnsi="Times New Roman" w:cs="Times New Roman"/>
          <w:b/>
          <w:sz w:val="24"/>
          <w:szCs w:val="24"/>
        </w:rPr>
        <w:t>Introduction</w:t>
      </w:r>
    </w:p>
    <w:p w:rsidR="0014399E" w:rsidRPr="00C4303B" w:rsidRDefault="0014399E" w:rsidP="00C4303B">
      <w:pPr>
        <w:spacing w:line="240" w:lineRule="auto"/>
        <w:jc w:val="both"/>
        <w:rPr>
          <w:rFonts w:ascii="Times New Roman" w:hAnsi="Times New Roman" w:cs="Times New Roman"/>
          <w:sz w:val="20"/>
          <w:szCs w:val="24"/>
        </w:rPr>
      </w:pPr>
      <w:r w:rsidRPr="00C4303B">
        <w:rPr>
          <w:rFonts w:ascii="Times New Roman" w:hAnsi="Times New Roman" w:cs="Times New Roman"/>
          <w:sz w:val="20"/>
          <w:szCs w:val="24"/>
        </w:rPr>
        <w:t xml:space="preserve">Banditry in Nigeria has emerged as a significant challenge, affecting various facets of societal life, particularly the agricultural sector and broader economic activities. Agriculture as the main stay of the economy in the North and major source of income for people in the region has been adversely affected by banditry. The activities of bandits are prevalent particularly in Kaduna,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w:t>
      </w:r>
      <w:proofErr w:type="spellStart"/>
      <w:r w:rsidRPr="00C4303B">
        <w:rPr>
          <w:rFonts w:ascii="Times New Roman" w:hAnsi="Times New Roman" w:cs="Times New Roman"/>
          <w:sz w:val="20"/>
          <w:szCs w:val="24"/>
        </w:rPr>
        <w:t>Katsina</w:t>
      </w:r>
      <w:proofErr w:type="spellEnd"/>
      <w:r w:rsidRPr="00C4303B">
        <w:rPr>
          <w:rFonts w:ascii="Times New Roman" w:hAnsi="Times New Roman" w:cs="Times New Roman"/>
          <w:sz w:val="20"/>
          <w:szCs w:val="24"/>
        </w:rPr>
        <w:t xml:space="preserve"> and other states in the Northwest region of Nigeria, although incidents have also been reported in the Northeast. The activities of these violent groups has given rise to displacements of persons, loss of lives and the erosion of the means of livelihoods for people in this region who depend primarily on farming. It is pertinent to note that of all the sectors of the Nigerian economy, the one most affected by banditry is the Agriculture sector. Activities of bandits has greatly hindered farming in the northwest. Farmers are killed, hindered from harvesting their crops and sometimes made to pay a fee to have access to their farmlands. A 2024 report by SB Morgan Intelligence claims that farmers pay between N70, 000 to N100, 000 to bandits to gain access to their farmlands. The report stated, </w:t>
      </w:r>
    </w:p>
    <w:p w:rsidR="0014399E" w:rsidRPr="00C4303B" w:rsidRDefault="0014399E" w:rsidP="00C4303B">
      <w:pPr>
        <w:spacing w:line="240" w:lineRule="auto"/>
        <w:ind w:left="426"/>
        <w:jc w:val="both"/>
        <w:rPr>
          <w:rFonts w:ascii="Times New Roman" w:hAnsi="Times New Roman" w:cs="Times New Roman"/>
          <w:sz w:val="20"/>
          <w:szCs w:val="24"/>
        </w:rPr>
      </w:pPr>
      <w:r w:rsidRPr="00C4303B">
        <w:rPr>
          <w:rFonts w:ascii="Times New Roman" w:hAnsi="Times New Roman" w:cs="Times New Roman"/>
          <w:i/>
          <w:sz w:val="20"/>
          <w:szCs w:val="24"/>
        </w:rPr>
        <w:t xml:space="preserve">States like Kaduna, </w:t>
      </w:r>
      <w:proofErr w:type="spellStart"/>
      <w:r w:rsidRPr="00C4303B">
        <w:rPr>
          <w:rFonts w:ascii="Times New Roman" w:hAnsi="Times New Roman" w:cs="Times New Roman"/>
          <w:i/>
          <w:sz w:val="20"/>
          <w:szCs w:val="24"/>
        </w:rPr>
        <w:t>Katsina</w:t>
      </w:r>
      <w:proofErr w:type="spellEnd"/>
      <w:r w:rsidRPr="00C4303B">
        <w:rPr>
          <w:rFonts w:ascii="Times New Roman" w:hAnsi="Times New Roman" w:cs="Times New Roman"/>
          <w:i/>
          <w:sz w:val="20"/>
          <w:szCs w:val="24"/>
        </w:rPr>
        <w:t xml:space="preserve">, </w:t>
      </w:r>
      <w:proofErr w:type="spellStart"/>
      <w:r w:rsidRPr="00C4303B">
        <w:rPr>
          <w:rFonts w:ascii="Times New Roman" w:hAnsi="Times New Roman" w:cs="Times New Roman"/>
          <w:i/>
          <w:sz w:val="20"/>
          <w:szCs w:val="24"/>
        </w:rPr>
        <w:t>Zamfara</w:t>
      </w:r>
      <w:proofErr w:type="spellEnd"/>
      <w:r w:rsidRPr="00C4303B">
        <w:rPr>
          <w:rFonts w:ascii="Times New Roman" w:hAnsi="Times New Roman" w:cs="Times New Roman"/>
          <w:i/>
          <w:sz w:val="20"/>
          <w:szCs w:val="24"/>
        </w:rPr>
        <w:t xml:space="preserve"> and parts of </w:t>
      </w:r>
      <w:proofErr w:type="spellStart"/>
      <w:r w:rsidRPr="00C4303B">
        <w:rPr>
          <w:rFonts w:ascii="Times New Roman" w:hAnsi="Times New Roman" w:cs="Times New Roman"/>
          <w:i/>
          <w:sz w:val="20"/>
          <w:szCs w:val="24"/>
        </w:rPr>
        <w:t>Jigawa</w:t>
      </w:r>
      <w:proofErr w:type="spellEnd"/>
      <w:r w:rsidRPr="00C4303B">
        <w:rPr>
          <w:rFonts w:ascii="Times New Roman" w:hAnsi="Times New Roman" w:cs="Times New Roman"/>
          <w:i/>
          <w:sz w:val="20"/>
          <w:szCs w:val="24"/>
        </w:rPr>
        <w:t xml:space="preserve"> remain particularly affected. For farmers in these areas, working on their farms poses a dual risk: either they attempt to harvest their crops with hopes of earning a living, or they pay hefty ransoms to save themselves from abductors. The decade-long crisis spells woes on agrarian communities, with locals witnessing more terror attacks than ever. This has spiked the cost of living in the region as food prices in the Northwest experienced a panic surge, worsening the challenge of food affordability in the region. Farmers say they </w:t>
      </w:r>
      <w:r w:rsidRPr="00C4303B">
        <w:rPr>
          <w:rFonts w:ascii="Times New Roman" w:hAnsi="Times New Roman" w:cs="Times New Roman"/>
          <w:i/>
          <w:sz w:val="20"/>
          <w:szCs w:val="24"/>
        </w:rPr>
        <w:lastRenderedPageBreak/>
        <w:t>have completely abandoned some parts of their farms because of these bandits. In recent years, a concerning trend has emerged in some communities affected by banditry in Nigeria. Farmers are now forced to pay levies to bandits to access their farmlands and harvest their crops. This practice, which began around 2019, has become more pronounced in subsequent years, particularly during the last farming season. As a result, millions of naira have been channeled to bandit groups through this shift towards farming taxation. "</w:t>
      </w:r>
    </w:p>
    <w:p w:rsidR="0014399E" w:rsidRPr="00C4303B" w:rsidRDefault="0014399E" w:rsidP="00C4303B">
      <w:pPr>
        <w:spacing w:line="240" w:lineRule="auto"/>
        <w:jc w:val="both"/>
        <w:rPr>
          <w:rFonts w:ascii="Times New Roman" w:hAnsi="Times New Roman" w:cs="Times New Roman"/>
          <w:sz w:val="20"/>
          <w:szCs w:val="24"/>
        </w:rPr>
      </w:pPr>
      <w:r w:rsidRPr="00C4303B">
        <w:rPr>
          <w:rFonts w:ascii="Times New Roman" w:hAnsi="Times New Roman" w:cs="Times New Roman"/>
          <w:sz w:val="20"/>
          <w:szCs w:val="24"/>
        </w:rPr>
        <w:t xml:space="preserve">Banditry according to the International Committee of the Red Cross is the gravest security threat that Nigeria currently faces, and it is driving her worst humanitarian crisis in decades. Banditry refers to the activities of criminal groups, who engage in various illicit activities including cattle rustling, kidnapping, and displacement of farmers in rural communities where agriculture is prevalent. The activities of these bandits have been on the rise in </w:t>
      </w:r>
      <w:proofErr w:type="spellStart"/>
      <w:r w:rsidRPr="00C4303B">
        <w:rPr>
          <w:rFonts w:ascii="Times New Roman" w:hAnsi="Times New Roman" w:cs="Times New Roman"/>
          <w:sz w:val="20"/>
          <w:szCs w:val="24"/>
        </w:rPr>
        <w:t>Zamfara</w:t>
      </w:r>
      <w:proofErr w:type="spellEnd"/>
      <w:r w:rsidRPr="00C4303B">
        <w:rPr>
          <w:rFonts w:ascii="Times New Roman" w:hAnsi="Times New Roman" w:cs="Times New Roman"/>
          <w:sz w:val="20"/>
          <w:szCs w:val="24"/>
        </w:rPr>
        <w:t xml:space="preserve"> State leading to serious insecurity especially regarding to food production thereby impacting food security.</w:t>
      </w:r>
    </w:p>
    <w:p w:rsidR="0014399E" w:rsidRPr="00013756" w:rsidRDefault="0014399E" w:rsidP="00876891">
      <w:pPr>
        <w:spacing w:line="240" w:lineRule="auto"/>
        <w:jc w:val="both"/>
        <w:rPr>
          <w:rFonts w:ascii="Times New Roman" w:hAnsi="Times New Roman" w:cs="Times New Roman"/>
          <w:sz w:val="24"/>
          <w:szCs w:val="24"/>
        </w:rPr>
      </w:pPr>
      <w:r w:rsidRPr="00C4303B">
        <w:rPr>
          <w:rFonts w:ascii="Times New Roman" w:hAnsi="Times New Roman" w:cs="Times New Roman"/>
          <w:sz w:val="20"/>
          <w:szCs w:val="24"/>
        </w:rPr>
        <w:t>Food security on the hand encompasses availability` of food, access to farm and food distribution and these are affected by the activities of these bandits. For instance, attacks of farmers which most times result in their displacement, destruction of crops, loss of livestock and invaluable, reduced food production.</w:t>
      </w:r>
    </w:p>
    <w:p w:rsidR="0014399E" w:rsidRPr="00C4303B" w:rsidRDefault="0014399E" w:rsidP="00C4303B">
      <w:pPr>
        <w:pStyle w:val="ListParagraph"/>
        <w:numPr>
          <w:ilvl w:val="0"/>
          <w:numId w:val="7"/>
        </w:numPr>
        <w:jc w:val="both"/>
        <w:rPr>
          <w:rFonts w:ascii="Times New Roman" w:hAnsi="Times New Roman" w:cs="Times New Roman"/>
          <w:bCs/>
          <w:sz w:val="24"/>
          <w:szCs w:val="24"/>
        </w:rPr>
      </w:pPr>
      <w:r w:rsidRPr="00C4303B">
        <w:rPr>
          <w:rFonts w:ascii="Times New Roman" w:hAnsi="Times New Roman" w:cs="Times New Roman"/>
          <w:b/>
          <w:bCs/>
          <w:sz w:val="24"/>
          <w:szCs w:val="24"/>
        </w:rPr>
        <w:t>Theoretical Framework</w:t>
      </w:r>
      <w:r w:rsidR="00C4303B" w:rsidRPr="00C4303B">
        <w:rPr>
          <w:rFonts w:ascii="Times New Roman" w:hAnsi="Times New Roman" w:cs="Times New Roman"/>
          <w:b/>
          <w:bCs/>
          <w:sz w:val="24"/>
          <w:szCs w:val="24"/>
        </w:rPr>
        <w:t>s</w:t>
      </w:r>
      <w:r w:rsidRPr="00C4303B">
        <w:rPr>
          <w:rFonts w:ascii="Times New Roman" w:hAnsi="Times New Roman" w:cs="Times New Roman"/>
          <w:b/>
          <w:bCs/>
          <w:sz w:val="24"/>
          <w:szCs w:val="24"/>
        </w:rPr>
        <w:t xml:space="preserve"> Bordering </w:t>
      </w:r>
      <w:r w:rsidR="00C4303B" w:rsidRPr="00C4303B">
        <w:rPr>
          <w:rFonts w:ascii="Times New Roman" w:hAnsi="Times New Roman" w:cs="Times New Roman"/>
          <w:b/>
          <w:bCs/>
          <w:sz w:val="24"/>
          <w:szCs w:val="24"/>
        </w:rPr>
        <w:t>on Banditry as a Social Problem</w:t>
      </w:r>
      <w:r w:rsidRPr="00C4303B">
        <w:rPr>
          <w:rFonts w:ascii="Times New Roman" w:hAnsi="Times New Roman" w:cs="Times New Roman"/>
          <w:b/>
          <w:bCs/>
          <w:sz w:val="24"/>
          <w:szCs w:val="24"/>
        </w:rPr>
        <w:t xml:space="preserve"> </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Two theories have been adopted to attempt an explanation of banditry as a social problem. These theories are:</w:t>
      </w:r>
      <w:r w:rsidR="00C4303B">
        <w:rPr>
          <w:rFonts w:ascii="Times New Roman" w:hAnsi="Times New Roman" w:cs="Times New Roman"/>
          <w:bCs/>
          <w:sz w:val="20"/>
          <w:szCs w:val="24"/>
        </w:rPr>
        <w:t xml:space="preserve"> </w:t>
      </w:r>
      <w:r w:rsidRPr="00013756">
        <w:rPr>
          <w:rFonts w:ascii="Times New Roman" w:hAnsi="Times New Roman" w:cs="Times New Roman"/>
          <w:bCs/>
          <w:sz w:val="24"/>
          <w:szCs w:val="24"/>
        </w:rPr>
        <w:t xml:space="preserve">Social Disorganization Theory and Situational Action Theory. </w:t>
      </w:r>
    </w:p>
    <w:p w:rsidR="0014399E" w:rsidRPr="00013756" w:rsidRDefault="0014399E" w:rsidP="0014399E">
      <w:pPr>
        <w:numPr>
          <w:ilvl w:val="0"/>
          <w:numId w:val="5"/>
        </w:numPr>
        <w:jc w:val="both"/>
        <w:rPr>
          <w:rFonts w:ascii="Times New Roman" w:hAnsi="Times New Roman" w:cs="Times New Roman"/>
          <w:b/>
          <w:bCs/>
          <w:sz w:val="24"/>
          <w:szCs w:val="24"/>
        </w:rPr>
      </w:pPr>
      <w:r w:rsidRPr="00013756">
        <w:rPr>
          <w:rFonts w:ascii="Times New Roman" w:hAnsi="Times New Roman" w:cs="Times New Roman"/>
          <w:b/>
          <w:bCs/>
          <w:sz w:val="24"/>
          <w:szCs w:val="24"/>
        </w:rPr>
        <w:t>Social Disorganization Theory</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The social disorganization theory is a sociological perspective that focuses on the breakdown of social structures, such as family, community, and institutions, as the primary cause of deviant behavior and crime in certain neighborhoods or communities. When these social structures weaken or fail to function effectively, individuals are more likely to engage in criminal activities. This theory emerged from the work of sociologists like Clifford Shaw and Henry McKay in the early 20th century, who studied crime patterns in Chicago neighborhoods. They found that areas with high levels of social disorganization, such as poverty, unemployment, residential mobility, and ethnic heterogeneity, tended to have higher rates of crime and delinquency.</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When applied to the issue of banditry, the widespread poverty, unemployment, and economic inequality in rural communities in Nigeria create conditions ripe for criminal activities such as banditry. Brenner (2021) emphasizes this point:</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 xml:space="preserve">Banditry has become an appealing method of income in northwest Nigeria where weak governance, youth unemployment, poverty, and inequality have left people with depleted options for livelihood. </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 xml:space="preserve">Limited access to education, healthcare, and economic opportunities can perpetuate cycles of poverty and marginalization, driving individuals towards illicit means of survival.  </w:t>
      </w:r>
    </w:p>
    <w:p w:rsidR="0014399E" w:rsidRPr="00013756" w:rsidRDefault="00C4303B" w:rsidP="0014399E">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14399E" w:rsidRPr="00013756">
        <w:rPr>
          <w:rFonts w:ascii="Times New Roman" w:hAnsi="Times New Roman" w:cs="Times New Roman"/>
          <w:b/>
          <w:bCs/>
          <w:sz w:val="24"/>
          <w:szCs w:val="24"/>
        </w:rPr>
        <w:t>Situational Action Theory and Banditry in Nigeria</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SAT is a theory of crime developed in 2004 by Per-</w:t>
      </w:r>
      <w:proofErr w:type="spellStart"/>
      <w:r w:rsidRPr="00C4303B">
        <w:rPr>
          <w:rFonts w:ascii="Times New Roman" w:hAnsi="Times New Roman" w:cs="Times New Roman"/>
          <w:bCs/>
          <w:sz w:val="20"/>
          <w:szCs w:val="24"/>
        </w:rPr>
        <w:t>Olof</w:t>
      </w:r>
      <w:proofErr w:type="spellEnd"/>
      <w:r w:rsidRPr="00C4303B">
        <w:rPr>
          <w:rFonts w:ascii="Times New Roman" w:hAnsi="Times New Roman" w:cs="Times New Roman"/>
          <w:bCs/>
          <w:sz w:val="20"/>
          <w:szCs w:val="24"/>
        </w:rPr>
        <w:t> </w:t>
      </w:r>
      <w:proofErr w:type="spellStart"/>
      <w:r w:rsidRPr="00C4303B">
        <w:rPr>
          <w:rFonts w:ascii="Times New Roman" w:hAnsi="Times New Roman" w:cs="Times New Roman"/>
          <w:bCs/>
          <w:sz w:val="20"/>
          <w:szCs w:val="24"/>
        </w:rPr>
        <w:t>Wikström</w:t>
      </w:r>
      <w:proofErr w:type="spellEnd"/>
      <w:r w:rsidRPr="00C4303B">
        <w:rPr>
          <w:rFonts w:ascii="Times New Roman" w:hAnsi="Times New Roman" w:cs="Times New Roman"/>
          <w:bCs/>
          <w:sz w:val="20"/>
          <w:szCs w:val="24"/>
        </w:rPr>
        <w:t>. It explains what moves people to action such as crime by incorporating ecological, criminological, sociological, and behavioral sciences. Crime is an action that violates the law and is a result of the interplay between an individual’s exposure to criminogenic settings and the propensity for criminality. That is, an individual’s time in an unsupervised or poorly governed space and level of self-control determine the occurrence of crime. SAT posits that crime is motivated by an individual’s morality and the prevailing situation. People are responsible for their actions, but the causes of their actions are situational. Therefore, an act of crime is the product of a choice made after considering various alternative scenarios and stimuli presented by a particular situation. Thus, crime is committed when perceived as a worthwhile and suitable alternative, given the prevailing situation, and/or when a person fails to apply moral restraint.</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 xml:space="preserve">The situational stance advanced by SAT rests on four major elements: the person (psychological make-up, experience, and so on), the setting (the environment an individual is exposed to), and the situation (choices resulting from interaction with the setting), and action (the person’s </w:t>
      </w:r>
      <w:proofErr w:type="spellStart"/>
      <w:r w:rsidRPr="00C4303B">
        <w:rPr>
          <w:rFonts w:ascii="Times New Roman" w:hAnsi="Times New Roman" w:cs="Times New Roman"/>
          <w:bCs/>
          <w:sz w:val="20"/>
          <w:szCs w:val="24"/>
        </w:rPr>
        <w:t>behaviour</w:t>
      </w:r>
      <w:proofErr w:type="spellEnd"/>
      <w:r w:rsidRPr="00C4303B">
        <w:rPr>
          <w:rFonts w:ascii="Times New Roman" w:hAnsi="Times New Roman" w:cs="Times New Roman"/>
          <w:bCs/>
          <w:sz w:val="20"/>
          <w:szCs w:val="24"/>
        </w:rPr>
        <w:t xml:space="preserve">). SAT explicates the notion that factors that induce crime are the same for all people, regardless of their age and criminal career stage. The theory argues that people’s propensity to commit a crime is </w:t>
      </w:r>
      <w:r w:rsidRPr="00C4303B">
        <w:rPr>
          <w:rFonts w:ascii="Times New Roman" w:hAnsi="Times New Roman" w:cs="Times New Roman"/>
          <w:bCs/>
          <w:sz w:val="20"/>
          <w:szCs w:val="24"/>
        </w:rPr>
        <w:lastRenderedPageBreak/>
        <w:t xml:space="preserve">different, just as environments also vary. An individual’s setting determines whether a crime will be committed or not. For example, an individual who struggles as a result of multidimensional poverty and finds themself in an environment without guardianship, but with certain escape options and resources, is likely to commit crime. Crime occurrence, therefore, is the interaction between an individual’s crime propensity and the setting’s criminogenic incentive. </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SAT proposes the following key basic assumptions:</w:t>
      </w:r>
    </w:p>
    <w:p w:rsidR="0014399E" w:rsidRPr="00C4303B" w:rsidRDefault="0014399E" w:rsidP="00C4303B">
      <w:pPr>
        <w:numPr>
          <w:ilvl w:val="0"/>
          <w:numId w:val="6"/>
        </w:num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People are essentially rule-guided creatures. They express their desires and respond to friction within the context of rule-guided choices;</w:t>
      </w:r>
    </w:p>
    <w:p w:rsidR="0014399E" w:rsidRPr="00C4303B" w:rsidRDefault="0014399E" w:rsidP="00C4303B">
      <w:pPr>
        <w:numPr>
          <w:ilvl w:val="0"/>
          <w:numId w:val="6"/>
        </w:num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 xml:space="preserve">Social order is based on shared rules of conduct. Patterns in human </w:t>
      </w:r>
      <w:proofErr w:type="spellStart"/>
      <w:r w:rsidRPr="00C4303B">
        <w:rPr>
          <w:rFonts w:ascii="Times New Roman" w:hAnsi="Times New Roman" w:cs="Times New Roman"/>
          <w:bCs/>
          <w:sz w:val="20"/>
          <w:szCs w:val="24"/>
        </w:rPr>
        <w:t>behaviour</w:t>
      </w:r>
      <w:proofErr w:type="spellEnd"/>
      <w:r w:rsidRPr="00C4303B">
        <w:rPr>
          <w:rFonts w:ascii="Times New Roman" w:hAnsi="Times New Roman" w:cs="Times New Roman"/>
          <w:bCs/>
          <w:sz w:val="20"/>
          <w:szCs w:val="24"/>
        </w:rPr>
        <w:t xml:space="preserve"> are based on rule-guided routines;</w:t>
      </w:r>
    </w:p>
    <w:p w:rsidR="0014399E" w:rsidRPr="00C4303B" w:rsidRDefault="0014399E" w:rsidP="00C4303B">
      <w:pPr>
        <w:numPr>
          <w:ilvl w:val="0"/>
          <w:numId w:val="6"/>
        </w:num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People are the source of their actions. People perceive, choose, and execute their actions;</w:t>
      </w:r>
    </w:p>
    <w:p w:rsidR="0014399E" w:rsidRPr="00C4303B" w:rsidRDefault="0014399E" w:rsidP="00C4303B">
      <w:pPr>
        <w:numPr>
          <w:ilvl w:val="0"/>
          <w:numId w:val="6"/>
        </w:num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The causes of action are situational. An individual’s particular perception of action alternatives, the process of choice, and execution of the action are triggered and guided by the relevant input from the person-environment interaction;</w:t>
      </w:r>
    </w:p>
    <w:p w:rsidR="0014399E" w:rsidRPr="00C4303B" w:rsidRDefault="0014399E" w:rsidP="00C4303B">
      <w:pPr>
        <w:numPr>
          <w:ilvl w:val="0"/>
          <w:numId w:val="6"/>
        </w:num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Crimes are moral actions. Crimes are actions that break rules of conduct (stated in law) in a particular circumstance.</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SAT explains different crimes ranging from theft to terrorism. In explaining radicalization and terror, SAT highlights the key problems of vulnerability, exposure, and emergence. To develop crime propensity, the individual has to be exposed to crime-supportive moral contexts; a setting that induces crime must be present and the person in regular contact with it; and the individual has to be sensitive to the influence of the crime-supportive setting that they come into contact with.</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 xml:space="preserve">When applied to banditry in Nigeria, SAT expounds on the interaction between the person, setting, situation, and action. The individual (especially with a low crime propensity) is motivated by the situation to consider crime as an alternative to realize the desired outcome. Because the individual is a product of the society they live in, they are likely to subscribe to society’s norms. Following </w:t>
      </w:r>
      <w:proofErr w:type="spellStart"/>
      <w:r w:rsidRPr="00C4303B">
        <w:rPr>
          <w:rFonts w:ascii="Times New Roman" w:hAnsi="Times New Roman" w:cs="Times New Roman"/>
          <w:bCs/>
          <w:sz w:val="20"/>
          <w:szCs w:val="24"/>
        </w:rPr>
        <w:t>Wikström’s</w:t>
      </w:r>
      <w:proofErr w:type="spellEnd"/>
      <w:r w:rsidRPr="00C4303B">
        <w:rPr>
          <w:rFonts w:ascii="Times New Roman" w:hAnsi="Times New Roman" w:cs="Times New Roman"/>
          <w:bCs/>
          <w:sz w:val="20"/>
          <w:szCs w:val="24"/>
        </w:rPr>
        <w:t xml:space="preserve"> postulations, crime results from an interaction between a person and the environment.</w:t>
      </w:r>
      <w:r w:rsidRPr="00C4303B">
        <w:rPr>
          <w:rFonts w:ascii="Times New Roman" w:hAnsi="Times New Roman" w:cs="Times New Roman"/>
          <w:b/>
          <w:bCs/>
          <w:sz w:val="20"/>
          <w:szCs w:val="24"/>
          <w:vertAlign w:val="superscript"/>
        </w:rPr>
        <w:t xml:space="preserve"> </w:t>
      </w:r>
      <w:r w:rsidRPr="00C4303B">
        <w:rPr>
          <w:rFonts w:ascii="Times New Roman" w:hAnsi="Times New Roman" w:cs="Times New Roman"/>
          <w:bCs/>
          <w:sz w:val="20"/>
          <w:szCs w:val="24"/>
        </w:rPr>
        <w:t xml:space="preserve">Therefore, in a society characterized by criminogenic inducement, the individual becomes vulnerable to crime. The situation and settings thus motivate an individual’s action. The psychological experience resulting from multidimensional poverty, exclusion, unemployment, marginalization, inequality, and displacement coupled with the prevailing circumstance in the setting, such as under-governed spaces, illegal mining activities, the influx of small arms and light weapons and a poorly equipped security apparatus, engenders a negative situation which encourages deleterious action (banditry). Put differently, the increase in banditry in Nigeria is attributable to the interactions among people who are victims of adverse socioeconomic conditions in the setting. The setting is characterized by recurring social malaise. Negative choices result from interaction with the setting, which leads to criminal action. </w:t>
      </w:r>
    </w:p>
    <w:p w:rsidR="0014399E" w:rsidRPr="00013756" w:rsidRDefault="00C4303B" w:rsidP="0014399E">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sidR="0014399E" w:rsidRPr="00013756">
        <w:rPr>
          <w:rFonts w:ascii="Times New Roman" w:hAnsi="Times New Roman" w:cs="Times New Roman"/>
          <w:b/>
          <w:bCs/>
          <w:sz w:val="24"/>
          <w:szCs w:val="24"/>
        </w:rPr>
        <w:t xml:space="preserve">Evolution of Banditry in </w:t>
      </w:r>
      <w:proofErr w:type="spellStart"/>
      <w:r w:rsidR="0014399E" w:rsidRPr="00013756">
        <w:rPr>
          <w:rFonts w:ascii="Times New Roman" w:hAnsi="Times New Roman" w:cs="Times New Roman"/>
          <w:b/>
          <w:bCs/>
          <w:sz w:val="24"/>
          <w:szCs w:val="24"/>
        </w:rPr>
        <w:t>Zamfara</w:t>
      </w:r>
      <w:proofErr w:type="spellEnd"/>
      <w:r w:rsidR="0014399E" w:rsidRPr="00013756">
        <w:rPr>
          <w:rFonts w:ascii="Times New Roman" w:hAnsi="Times New Roman" w:cs="Times New Roman"/>
          <w:b/>
          <w:bCs/>
          <w:sz w:val="24"/>
          <w:szCs w:val="24"/>
        </w:rPr>
        <w:t xml:space="preserve"> State</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The evolution of banditry in the northwest of Nigeria where it is prevalent has been attributed to environmental and ecological challenges in the region, which gave rise to fierce competition over scarce resources between nomadic Fulani herders and Hausa farmers. Brenner (2021) indicates:</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i/>
          <w:iCs/>
          <w:sz w:val="20"/>
          <w:szCs w:val="24"/>
        </w:rPr>
        <w:t>In 2011 northwest Nigeria experienced a surge in bandit attacks between the nomadic Fulani herders and sedentary Hausa farming communities. Environmental and ecological changes caused land and water to become valuable commodities, sparking fierce, and often violent, competition over resources. Over the past decade banditry has evolved from a communal rivalry into lethal militia groups.</w:t>
      </w:r>
    </w:p>
    <w:p w:rsidR="0014399E" w:rsidRPr="00C4303B" w:rsidRDefault="0014399E" w:rsidP="00C4303B">
      <w:pPr>
        <w:spacing w:line="240" w:lineRule="auto"/>
        <w:jc w:val="both"/>
        <w:rPr>
          <w:rFonts w:ascii="Times New Roman" w:hAnsi="Times New Roman" w:cs="Times New Roman"/>
          <w:bCs/>
          <w:sz w:val="20"/>
          <w:szCs w:val="24"/>
        </w:rPr>
      </w:pPr>
      <w:r w:rsidRPr="00C4303B">
        <w:rPr>
          <w:rFonts w:ascii="Times New Roman" w:hAnsi="Times New Roman" w:cs="Times New Roman"/>
          <w:bCs/>
          <w:sz w:val="20"/>
          <w:szCs w:val="24"/>
        </w:rPr>
        <w:t xml:space="preserve">Several years down the line, herder-farmer clashes have not declined but instead has further exacerbated banditry to new heights as indicated by the 2022 Nigeria’s Security Situation Analysis Report prepared by </w:t>
      </w:r>
      <w:proofErr w:type="spellStart"/>
      <w:r w:rsidRPr="00C4303B">
        <w:rPr>
          <w:rFonts w:ascii="Times New Roman" w:hAnsi="Times New Roman" w:cs="Times New Roman"/>
          <w:bCs/>
          <w:sz w:val="20"/>
          <w:szCs w:val="24"/>
        </w:rPr>
        <w:t>Nextier</w:t>
      </w:r>
      <w:proofErr w:type="spellEnd"/>
      <w:r w:rsidRPr="00C4303B">
        <w:rPr>
          <w:rFonts w:ascii="Times New Roman" w:hAnsi="Times New Roman" w:cs="Times New Roman"/>
          <w:bCs/>
          <w:sz w:val="20"/>
          <w:szCs w:val="24"/>
        </w:rPr>
        <w:t>:</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One of the factors responsible for the rise of banditry is the deteriorating farmer and herder relations. The sparse accessibility of grazing routes, pasture and water has become a deadly source of conflict.</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lastRenderedPageBreak/>
        <w:t xml:space="preserve">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where banditry has been rife, the origin of the menace has been attributed to the violent conflict that ensued between the Fulani and the Hausas in the state. This was stated in 2021, by the then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commissioner for Information, Hon. Ibrahim </w:t>
      </w:r>
      <w:proofErr w:type="spellStart"/>
      <w:r w:rsidRPr="00C4303B">
        <w:rPr>
          <w:rFonts w:ascii="Times New Roman" w:hAnsi="Times New Roman" w:cs="Times New Roman"/>
          <w:bCs/>
          <w:iCs/>
          <w:sz w:val="20"/>
          <w:szCs w:val="24"/>
        </w:rPr>
        <w:t>Magaji</w:t>
      </w:r>
      <w:proofErr w:type="spellEnd"/>
      <w:r w:rsidRPr="00C4303B">
        <w:rPr>
          <w:rFonts w:ascii="Times New Roman" w:hAnsi="Times New Roman" w:cs="Times New Roman"/>
          <w:bCs/>
          <w:iCs/>
          <w:sz w:val="20"/>
          <w:szCs w:val="24"/>
        </w:rPr>
        <w:t xml:space="preserve"> </w:t>
      </w:r>
      <w:proofErr w:type="spellStart"/>
      <w:r w:rsidRPr="00C4303B">
        <w:rPr>
          <w:rFonts w:ascii="Times New Roman" w:hAnsi="Times New Roman" w:cs="Times New Roman"/>
          <w:bCs/>
          <w:iCs/>
          <w:sz w:val="20"/>
          <w:szCs w:val="24"/>
        </w:rPr>
        <w:t>Dosara</w:t>
      </w:r>
      <w:proofErr w:type="spellEnd"/>
      <w:r w:rsidRPr="00C4303B">
        <w:rPr>
          <w:rFonts w:ascii="Times New Roman" w:hAnsi="Times New Roman" w:cs="Times New Roman"/>
          <w:bCs/>
          <w:iCs/>
          <w:sz w:val="20"/>
          <w:szCs w:val="24"/>
        </w:rPr>
        <w:t xml:space="preserve">, According to him,  </w:t>
      </w:r>
    </w:p>
    <w:p w:rsidR="0014399E" w:rsidRPr="00C4303B" w:rsidRDefault="0014399E" w:rsidP="00C4303B">
      <w:pPr>
        <w:spacing w:line="240" w:lineRule="auto"/>
        <w:jc w:val="both"/>
        <w:rPr>
          <w:rFonts w:ascii="Times New Roman" w:hAnsi="Times New Roman" w:cs="Times New Roman"/>
          <w:bCs/>
          <w:i/>
          <w:iCs/>
          <w:sz w:val="20"/>
          <w:szCs w:val="24"/>
        </w:rPr>
      </w:pPr>
      <w:r w:rsidRPr="00C4303B">
        <w:rPr>
          <w:rFonts w:ascii="Times New Roman" w:hAnsi="Times New Roman" w:cs="Times New Roman"/>
          <w:bCs/>
          <w:i/>
          <w:iCs/>
          <w:sz w:val="20"/>
          <w:szCs w:val="24"/>
        </w:rPr>
        <w:t xml:space="preserve">The genesis of the conflict in </w:t>
      </w:r>
      <w:proofErr w:type="spellStart"/>
      <w:r w:rsidRPr="00C4303B">
        <w:rPr>
          <w:rFonts w:ascii="Times New Roman" w:hAnsi="Times New Roman" w:cs="Times New Roman"/>
          <w:bCs/>
          <w:i/>
          <w:iCs/>
          <w:sz w:val="20"/>
          <w:szCs w:val="24"/>
        </w:rPr>
        <w:t>Zamfara</w:t>
      </w:r>
      <w:proofErr w:type="spellEnd"/>
      <w:r w:rsidRPr="00C4303B">
        <w:rPr>
          <w:rFonts w:ascii="Times New Roman" w:hAnsi="Times New Roman" w:cs="Times New Roman"/>
          <w:bCs/>
          <w:i/>
          <w:iCs/>
          <w:sz w:val="20"/>
          <w:szCs w:val="24"/>
        </w:rPr>
        <w:t xml:space="preserve"> began with the killing of the most popular and highly respected Fulani leader in all the </w:t>
      </w:r>
      <w:proofErr w:type="spellStart"/>
      <w:r w:rsidRPr="00C4303B">
        <w:rPr>
          <w:rFonts w:ascii="Times New Roman" w:hAnsi="Times New Roman" w:cs="Times New Roman"/>
          <w:bCs/>
          <w:i/>
          <w:iCs/>
          <w:sz w:val="20"/>
          <w:szCs w:val="24"/>
        </w:rPr>
        <w:t>neighbouring</w:t>
      </w:r>
      <w:proofErr w:type="spellEnd"/>
      <w:r w:rsidRPr="00C4303B">
        <w:rPr>
          <w:rFonts w:ascii="Times New Roman" w:hAnsi="Times New Roman" w:cs="Times New Roman"/>
          <w:bCs/>
          <w:i/>
          <w:iCs/>
          <w:sz w:val="20"/>
          <w:szCs w:val="24"/>
        </w:rPr>
        <w:t xml:space="preserve"> states of </w:t>
      </w:r>
      <w:proofErr w:type="spellStart"/>
      <w:r w:rsidRPr="00C4303B">
        <w:rPr>
          <w:rFonts w:ascii="Times New Roman" w:hAnsi="Times New Roman" w:cs="Times New Roman"/>
          <w:bCs/>
          <w:i/>
          <w:iCs/>
          <w:sz w:val="20"/>
          <w:szCs w:val="24"/>
        </w:rPr>
        <w:t>Zamfara</w:t>
      </w:r>
      <w:proofErr w:type="spellEnd"/>
      <w:r w:rsidRPr="00C4303B">
        <w:rPr>
          <w:rFonts w:ascii="Times New Roman" w:hAnsi="Times New Roman" w:cs="Times New Roman"/>
          <w:bCs/>
          <w:i/>
          <w:iCs/>
          <w:sz w:val="20"/>
          <w:szCs w:val="24"/>
        </w:rPr>
        <w:t xml:space="preserve">, </w:t>
      </w:r>
      <w:proofErr w:type="spellStart"/>
      <w:r w:rsidRPr="00C4303B">
        <w:rPr>
          <w:rFonts w:ascii="Times New Roman" w:hAnsi="Times New Roman" w:cs="Times New Roman"/>
          <w:bCs/>
          <w:i/>
          <w:iCs/>
          <w:sz w:val="20"/>
          <w:szCs w:val="24"/>
        </w:rPr>
        <w:t>Sokoto</w:t>
      </w:r>
      <w:proofErr w:type="spellEnd"/>
      <w:r w:rsidRPr="00C4303B">
        <w:rPr>
          <w:rFonts w:ascii="Times New Roman" w:hAnsi="Times New Roman" w:cs="Times New Roman"/>
          <w:bCs/>
          <w:i/>
          <w:iCs/>
          <w:sz w:val="20"/>
          <w:szCs w:val="24"/>
        </w:rPr>
        <w:t xml:space="preserve">, and </w:t>
      </w:r>
      <w:proofErr w:type="spellStart"/>
      <w:r w:rsidRPr="00C4303B">
        <w:rPr>
          <w:rFonts w:ascii="Times New Roman" w:hAnsi="Times New Roman" w:cs="Times New Roman"/>
          <w:bCs/>
          <w:i/>
          <w:iCs/>
          <w:sz w:val="20"/>
          <w:szCs w:val="24"/>
        </w:rPr>
        <w:t>Kebbi</w:t>
      </w:r>
      <w:proofErr w:type="spellEnd"/>
      <w:r w:rsidRPr="00C4303B">
        <w:rPr>
          <w:rFonts w:ascii="Times New Roman" w:hAnsi="Times New Roman" w:cs="Times New Roman"/>
          <w:bCs/>
          <w:i/>
          <w:iCs/>
          <w:sz w:val="20"/>
          <w:szCs w:val="24"/>
        </w:rPr>
        <w:t xml:space="preserve">, one </w:t>
      </w:r>
      <w:proofErr w:type="spellStart"/>
      <w:r w:rsidRPr="00C4303B">
        <w:rPr>
          <w:rFonts w:ascii="Times New Roman" w:hAnsi="Times New Roman" w:cs="Times New Roman"/>
          <w:bCs/>
          <w:i/>
          <w:iCs/>
          <w:sz w:val="20"/>
          <w:szCs w:val="24"/>
        </w:rPr>
        <w:t>Alhaji</w:t>
      </w:r>
      <w:proofErr w:type="spellEnd"/>
      <w:r w:rsidRPr="00C4303B">
        <w:rPr>
          <w:rFonts w:ascii="Times New Roman" w:hAnsi="Times New Roman" w:cs="Times New Roman"/>
          <w:bCs/>
          <w:i/>
          <w:iCs/>
          <w:sz w:val="20"/>
          <w:szCs w:val="24"/>
        </w:rPr>
        <w:t xml:space="preserve"> </w:t>
      </w:r>
      <w:proofErr w:type="spellStart"/>
      <w:r w:rsidRPr="00C4303B">
        <w:rPr>
          <w:rFonts w:ascii="Times New Roman" w:hAnsi="Times New Roman" w:cs="Times New Roman"/>
          <w:bCs/>
          <w:i/>
          <w:iCs/>
          <w:sz w:val="20"/>
          <w:szCs w:val="24"/>
        </w:rPr>
        <w:t>Ishe</w:t>
      </w:r>
      <w:proofErr w:type="spellEnd"/>
      <w:r w:rsidRPr="00C4303B">
        <w:rPr>
          <w:rFonts w:ascii="Times New Roman" w:hAnsi="Times New Roman" w:cs="Times New Roman"/>
          <w:bCs/>
          <w:i/>
          <w:iCs/>
          <w:sz w:val="20"/>
          <w:szCs w:val="24"/>
        </w:rPr>
        <w:t xml:space="preserve">, of Chilin village in </w:t>
      </w:r>
      <w:proofErr w:type="spellStart"/>
      <w:r w:rsidRPr="00C4303B">
        <w:rPr>
          <w:rFonts w:ascii="Times New Roman" w:hAnsi="Times New Roman" w:cs="Times New Roman"/>
          <w:bCs/>
          <w:i/>
          <w:iCs/>
          <w:sz w:val="20"/>
          <w:szCs w:val="24"/>
        </w:rPr>
        <w:t>Kuyambana</w:t>
      </w:r>
      <w:proofErr w:type="spellEnd"/>
      <w:r w:rsidRPr="00C4303B">
        <w:rPr>
          <w:rFonts w:ascii="Times New Roman" w:hAnsi="Times New Roman" w:cs="Times New Roman"/>
          <w:bCs/>
          <w:i/>
          <w:iCs/>
          <w:sz w:val="20"/>
          <w:szCs w:val="24"/>
        </w:rPr>
        <w:t xml:space="preserve"> district of </w:t>
      </w:r>
      <w:proofErr w:type="spellStart"/>
      <w:r w:rsidRPr="00C4303B">
        <w:rPr>
          <w:rFonts w:ascii="Times New Roman" w:hAnsi="Times New Roman" w:cs="Times New Roman"/>
          <w:bCs/>
          <w:i/>
          <w:iCs/>
          <w:sz w:val="20"/>
          <w:szCs w:val="24"/>
        </w:rPr>
        <w:t>Dansadau</w:t>
      </w:r>
      <w:proofErr w:type="spellEnd"/>
      <w:r w:rsidRPr="00C4303B">
        <w:rPr>
          <w:rFonts w:ascii="Times New Roman" w:hAnsi="Times New Roman" w:cs="Times New Roman"/>
          <w:bCs/>
          <w:i/>
          <w:iCs/>
          <w:sz w:val="20"/>
          <w:szCs w:val="24"/>
        </w:rPr>
        <w:t xml:space="preserve"> Emirate in </w:t>
      </w:r>
      <w:proofErr w:type="spellStart"/>
      <w:r w:rsidRPr="00C4303B">
        <w:rPr>
          <w:rFonts w:ascii="Times New Roman" w:hAnsi="Times New Roman" w:cs="Times New Roman"/>
          <w:bCs/>
          <w:i/>
          <w:iCs/>
          <w:sz w:val="20"/>
          <w:szCs w:val="24"/>
        </w:rPr>
        <w:t>Maru</w:t>
      </w:r>
      <w:proofErr w:type="spellEnd"/>
      <w:r w:rsidRPr="00C4303B">
        <w:rPr>
          <w:rFonts w:ascii="Times New Roman" w:hAnsi="Times New Roman" w:cs="Times New Roman"/>
          <w:bCs/>
          <w:i/>
          <w:iCs/>
          <w:sz w:val="20"/>
          <w:szCs w:val="24"/>
        </w:rPr>
        <w:t xml:space="preserve"> Local Government Area of the state on the 11th of April 2013.</w:t>
      </w:r>
    </w:p>
    <w:p w:rsidR="0014399E" w:rsidRPr="00C4303B" w:rsidRDefault="0014399E" w:rsidP="00C4303B">
      <w:pPr>
        <w:spacing w:line="240" w:lineRule="auto"/>
        <w:jc w:val="both"/>
        <w:rPr>
          <w:rFonts w:ascii="Times New Roman" w:hAnsi="Times New Roman" w:cs="Times New Roman"/>
          <w:bCs/>
          <w:i/>
          <w:iCs/>
          <w:sz w:val="20"/>
          <w:szCs w:val="24"/>
        </w:rPr>
      </w:pPr>
      <w:r w:rsidRPr="00C4303B">
        <w:rPr>
          <w:rFonts w:ascii="Times New Roman" w:hAnsi="Times New Roman" w:cs="Times New Roman"/>
          <w:bCs/>
          <w:i/>
          <w:iCs/>
          <w:sz w:val="20"/>
          <w:szCs w:val="24"/>
          <w:lang w:val="en-GB"/>
        </w:rPr>
        <w:t xml:space="preserve">“Since then, Fulani in the 3 states became aggrieved and aggressive against Hausa communities from where the </w:t>
      </w:r>
      <w:proofErr w:type="spellStart"/>
      <w:r w:rsidRPr="00C4303B">
        <w:rPr>
          <w:rFonts w:ascii="Times New Roman" w:hAnsi="Times New Roman" w:cs="Times New Roman"/>
          <w:bCs/>
          <w:i/>
          <w:iCs/>
          <w:sz w:val="20"/>
          <w:szCs w:val="24"/>
          <w:lang w:val="en-GB"/>
        </w:rPr>
        <w:t>Yansakai</w:t>
      </w:r>
      <w:proofErr w:type="spellEnd"/>
      <w:r w:rsidRPr="00C4303B">
        <w:rPr>
          <w:rFonts w:ascii="Times New Roman" w:hAnsi="Times New Roman" w:cs="Times New Roman"/>
          <w:bCs/>
          <w:i/>
          <w:iCs/>
          <w:sz w:val="20"/>
          <w:szCs w:val="24"/>
          <w:lang w:val="en-GB"/>
        </w:rPr>
        <w:t xml:space="preserve"> who did the killing came from.”</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
          <w:iCs/>
          <w:sz w:val="20"/>
          <w:szCs w:val="24"/>
        </w:rPr>
        <w:t>“</w:t>
      </w:r>
      <w:r w:rsidRPr="00C4303B">
        <w:rPr>
          <w:rFonts w:ascii="Times New Roman" w:hAnsi="Times New Roman" w:cs="Times New Roman"/>
          <w:bCs/>
          <w:iCs/>
          <w:sz w:val="20"/>
          <w:szCs w:val="24"/>
        </w:rPr>
        <w:t xml:space="preserve">The crisis began to worsen by the day through waves of attacks against each other and a series of revenge continued unabated. With the hostilities between the Fulani and </w:t>
      </w:r>
      <w:proofErr w:type="spellStart"/>
      <w:r w:rsidRPr="00C4303B">
        <w:rPr>
          <w:rFonts w:ascii="Times New Roman" w:hAnsi="Times New Roman" w:cs="Times New Roman"/>
          <w:bCs/>
          <w:iCs/>
          <w:sz w:val="20"/>
          <w:szCs w:val="24"/>
        </w:rPr>
        <w:t>Yansakai</w:t>
      </w:r>
      <w:proofErr w:type="spellEnd"/>
      <w:r w:rsidRPr="00C4303B">
        <w:rPr>
          <w:rFonts w:ascii="Times New Roman" w:hAnsi="Times New Roman" w:cs="Times New Roman"/>
          <w:bCs/>
          <w:iCs/>
          <w:sz w:val="20"/>
          <w:szCs w:val="24"/>
        </w:rPr>
        <w:t xml:space="preserve">, each decided to form a formidable group and structure, the Fulani as bandits and Hausa as </w:t>
      </w:r>
      <w:proofErr w:type="spellStart"/>
      <w:r w:rsidRPr="00C4303B">
        <w:rPr>
          <w:rFonts w:ascii="Times New Roman" w:hAnsi="Times New Roman" w:cs="Times New Roman"/>
          <w:bCs/>
          <w:iCs/>
          <w:sz w:val="20"/>
          <w:szCs w:val="24"/>
        </w:rPr>
        <w:t>Yansakai</w:t>
      </w:r>
      <w:proofErr w:type="spellEnd"/>
      <w:r w:rsidRPr="00C4303B">
        <w:rPr>
          <w:rFonts w:ascii="Times New Roman" w:hAnsi="Times New Roman" w:cs="Times New Roman"/>
          <w:bCs/>
          <w:iCs/>
          <w:sz w:val="20"/>
          <w:szCs w:val="24"/>
        </w:rPr>
        <w:t>, leading to the drawing of a battle line between them with increasing waves of attacks and counter-attacks, killing scores of innocent people, destruction of valuables and burning down of houses and foodstuffs. “</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 xml:space="preserve">The above comments by Hon. </w:t>
      </w:r>
      <w:proofErr w:type="spellStart"/>
      <w:r w:rsidRPr="00C4303B">
        <w:rPr>
          <w:rFonts w:ascii="Times New Roman" w:hAnsi="Times New Roman" w:cs="Times New Roman"/>
          <w:bCs/>
          <w:iCs/>
          <w:sz w:val="20"/>
          <w:szCs w:val="24"/>
        </w:rPr>
        <w:t>Dosara</w:t>
      </w:r>
      <w:proofErr w:type="spellEnd"/>
      <w:r w:rsidRPr="00C4303B">
        <w:rPr>
          <w:rFonts w:ascii="Times New Roman" w:hAnsi="Times New Roman" w:cs="Times New Roman"/>
          <w:bCs/>
          <w:iCs/>
          <w:sz w:val="20"/>
          <w:szCs w:val="24"/>
        </w:rPr>
        <w:t xml:space="preserve"> highlights how underlying ethnic tensions, the absence of effective conflict resolution mechanisms, and the proliferation of armed groups contributed to the origin and perpetuation of banditry 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w:t>
      </w:r>
    </w:p>
    <w:p w:rsidR="0014399E" w:rsidRPr="006E1441" w:rsidRDefault="006E1441" w:rsidP="00C4303B">
      <w:pPr>
        <w:spacing w:line="240" w:lineRule="auto"/>
        <w:jc w:val="both"/>
        <w:rPr>
          <w:rFonts w:ascii="Times New Roman" w:hAnsi="Times New Roman" w:cs="Times New Roman"/>
          <w:b/>
          <w:bCs/>
          <w:iCs/>
          <w:sz w:val="24"/>
          <w:szCs w:val="24"/>
        </w:rPr>
      </w:pPr>
      <w:r w:rsidRPr="006E1441">
        <w:rPr>
          <w:rFonts w:ascii="Times New Roman" w:hAnsi="Times New Roman" w:cs="Times New Roman"/>
          <w:b/>
          <w:bCs/>
          <w:iCs/>
          <w:sz w:val="24"/>
          <w:szCs w:val="24"/>
        </w:rPr>
        <w:t xml:space="preserve">4 </w:t>
      </w:r>
      <w:r w:rsidR="0014399E" w:rsidRPr="006E1441">
        <w:rPr>
          <w:rFonts w:ascii="Times New Roman" w:hAnsi="Times New Roman" w:cs="Times New Roman"/>
          <w:b/>
          <w:bCs/>
          <w:iCs/>
          <w:sz w:val="24"/>
          <w:szCs w:val="24"/>
        </w:rPr>
        <w:t xml:space="preserve">Causes and Driving Factors of Banditry in </w:t>
      </w:r>
      <w:proofErr w:type="spellStart"/>
      <w:r w:rsidR="0014399E" w:rsidRPr="006E1441">
        <w:rPr>
          <w:rFonts w:ascii="Times New Roman" w:hAnsi="Times New Roman" w:cs="Times New Roman"/>
          <w:b/>
          <w:bCs/>
          <w:iCs/>
          <w:sz w:val="24"/>
          <w:szCs w:val="24"/>
        </w:rPr>
        <w:t>Zamfara</w:t>
      </w:r>
      <w:proofErr w:type="spellEnd"/>
      <w:r w:rsidR="0014399E" w:rsidRPr="006E1441">
        <w:rPr>
          <w:rFonts w:ascii="Times New Roman" w:hAnsi="Times New Roman" w:cs="Times New Roman"/>
          <w:b/>
          <w:bCs/>
          <w:iCs/>
          <w:sz w:val="24"/>
          <w:szCs w:val="24"/>
        </w:rPr>
        <w:t xml:space="preserve"> State</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 xml:space="preserve">Banditry 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is a complex issue with several contributing factors. Here are some of the key causes and drivers:</w:t>
      </w:r>
    </w:p>
    <w:p w:rsidR="0014399E" w:rsidRPr="00C4303B" w:rsidRDefault="0014399E" w:rsidP="00C4303B">
      <w:pPr>
        <w:numPr>
          <w:ilvl w:val="0"/>
          <w:numId w:val="1"/>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Resource competition</w:t>
      </w:r>
      <w:r w:rsidRPr="00C4303B">
        <w:rPr>
          <w:rFonts w:ascii="Times New Roman" w:hAnsi="Times New Roman" w:cs="Times New Roman"/>
          <w:bCs/>
          <w:iCs/>
          <w:sz w:val="20"/>
          <w:szCs w:val="24"/>
        </w:rPr>
        <w:t xml:space="preserve">: Competition over dwindling land and water resources between Fulani herders and Hausa farmers is a major source of tension. Climate change and decreasing rainfall have exacerbated this competition, leading to violent clashes. Water, which is an essential resource and vitally required for agriculture production, has been very scarce due to climate change and therefore is responsible for the farmers and herders conflict (Bello and Abdullah, 2021). </w:t>
      </w:r>
    </w:p>
    <w:p w:rsidR="0014399E" w:rsidRPr="00C4303B" w:rsidRDefault="0014399E" w:rsidP="00C4303B">
      <w:pPr>
        <w:numPr>
          <w:ilvl w:val="0"/>
          <w:numId w:val="1"/>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Under-governance of Rural Areas:</w:t>
      </w:r>
      <w:r w:rsidRPr="00C4303B">
        <w:rPr>
          <w:rFonts w:ascii="Times New Roman" w:hAnsi="Times New Roman" w:cs="Times New Roman"/>
          <w:bCs/>
          <w:iCs/>
          <w:sz w:val="20"/>
          <w:szCs w:val="24"/>
        </w:rPr>
        <w:t xml:space="preserve"> Bandits exert their influence and terror on primarily underserved and ungoverned poor communities, further impoverishing the populace (</w:t>
      </w:r>
      <w:proofErr w:type="spellStart"/>
      <w:r w:rsidRPr="00C4303B">
        <w:rPr>
          <w:rFonts w:ascii="Times New Roman" w:hAnsi="Times New Roman" w:cs="Times New Roman"/>
          <w:bCs/>
          <w:iCs/>
          <w:sz w:val="20"/>
          <w:szCs w:val="24"/>
        </w:rPr>
        <w:t>Nextier</w:t>
      </w:r>
      <w:proofErr w:type="spellEnd"/>
      <w:r w:rsidRPr="00C4303B">
        <w:rPr>
          <w:rFonts w:ascii="Times New Roman" w:hAnsi="Times New Roman" w:cs="Times New Roman"/>
          <w:bCs/>
          <w:iCs/>
          <w:sz w:val="20"/>
          <w:szCs w:val="24"/>
        </w:rPr>
        <w:t>, 2023). Limited state presence in rural areas hinders law enforcement and dispute resolution. Under-governed spaces coupled with the country’s porous borders have increased the influx of small arms and light weapons from the Sahel region – thus increasing the opportunities for crime (</w:t>
      </w:r>
      <w:proofErr w:type="spellStart"/>
      <w:r w:rsidRPr="00C4303B">
        <w:rPr>
          <w:rFonts w:ascii="Times New Roman" w:hAnsi="Times New Roman" w:cs="Times New Roman"/>
          <w:bCs/>
          <w:iCs/>
          <w:sz w:val="20"/>
          <w:szCs w:val="24"/>
        </w:rPr>
        <w:t>Akinyetun</w:t>
      </w:r>
      <w:proofErr w:type="spellEnd"/>
      <w:r w:rsidRPr="00C4303B">
        <w:rPr>
          <w:rFonts w:ascii="Times New Roman" w:hAnsi="Times New Roman" w:cs="Times New Roman"/>
          <w:bCs/>
          <w:iCs/>
          <w:sz w:val="20"/>
          <w:szCs w:val="24"/>
        </w:rPr>
        <w:t xml:space="preserve">, 2022). </w:t>
      </w:r>
    </w:p>
    <w:p w:rsidR="0014399E" w:rsidRPr="00C4303B" w:rsidRDefault="0014399E" w:rsidP="00C4303B">
      <w:pPr>
        <w:numPr>
          <w:ilvl w:val="0"/>
          <w:numId w:val="1"/>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Socioeconomic factors</w:t>
      </w:r>
      <w:r w:rsidRPr="00C4303B">
        <w:rPr>
          <w:rFonts w:ascii="Times New Roman" w:hAnsi="Times New Roman" w:cs="Times New Roman"/>
          <w:bCs/>
          <w:iCs/>
          <w:sz w:val="20"/>
          <w:szCs w:val="24"/>
        </w:rPr>
        <w:t xml:space="preserve">: </w:t>
      </w:r>
      <w:proofErr w:type="spellStart"/>
      <w:r w:rsidRPr="00C4303B">
        <w:rPr>
          <w:rFonts w:ascii="Times New Roman" w:hAnsi="Times New Roman" w:cs="Times New Roman"/>
          <w:bCs/>
          <w:iCs/>
          <w:sz w:val="20"/>
          <w:szCs w:val="24"/>
        </w:rPr>
        <w:t>Akinyetun</w:t>
      </w:r>
      <w:proofErr w:type="spellEnd"/>
      <w:r w:rsidRPr="00C4303B">
        <w:rPr>
          <w:rFonts w:ascii="Times New Roman" w:hAnsi="Times New Roman" w:cs="Times New Roman"/>
          <w:bCs/>
          <w:iCs/>
          <w:sz w:val="20"/>
          <w:szCs w:val="24"/>
        </w:rPr>
        <w:t>, (2022), argues that socioeconomic conditions prevalent in the North West, leaves the youth vulnerable to recruitment for criminal activities.  High poverty rates and lack of economic opportunities, particularly among young people, make them more susceptible to recruitment by bandits.</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Closely related to the above is unemployment among the youth, thereby making them susceptible to crime and criminality.</w:t>
      </w:r>
    </w:p>
    <w:p w:rsidR="0014399E" w:rsidRPr="00C4303B" w:rsidRDefault="0014399E" w:rsidP="00C4303B">
      <w:pPr>
        <w:numPr>
          <w:ilvl w:val="0"/>
          <w:numId w:val="1"/>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Proliferation of firearms and criminal networks:</w:t>
      </w:r>
      <w:r w:rsidRPr="00C4303B">
        <w:rPr>
          <w:rFonts w:ascii="Times New Roman" w:hAnsi="Times New Roman" w:cs="Times New Roman"/>
          <w:bCs/>
          <w:iCs/>
          <w:sz w:val="20"/>
          <w:szCs w:val="24"/>
        </w:rPr>
        <w:t xml:space="preserve"> The easy availability of weapons fuels the violence and empowers bandit groups. The former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commissioner for Information, Hon. Ibrahim </w:t>
      </w:r>
      <w:proofErr w:type="spellStart"/>
      <w:r w:rsidRPr="00C4303B">
        <w:rPr>
          <w:rFonts w:ascii="Times New Roman" w:hAnsi="Times New Roman" w:cs="Times New Roman"/>
          <w:bCs/>
          <w:iCs/>
          <w:sz w:val="20"/>
          <w:szCs w:val="24"/>
        </w:rPr>
        <w:t>Magaji</w:t>
      </w:r>
      <w:proofErr w:type="spellEnd"/>
      <w:r w:rsidRPr="00C4303B">
        <w:rPr>
          <w:rFonts w:ascii="Times New Roman" w:hAnsi="Times New Roman" w:cs="Times New Roman"/>
          <w:bCs/>
          <w:iCs/>
          <w:sz w:val="20"/>
          <w:szCs w:val="24"/>
        </w:rPr>
        <w:t xml:space="preserve"> </w:t>
      </w:r>
      <w:proofErr w:type="spellStart"/>
      <w:r w:rsidRPr="00C4303B">
        <w:rPr>
          <w:rFonts w:ascii="Times New Roman" w:hAnsi="Times New Roman" w:cs="Times New Roman"/>
          <w:bCs/>
          <w:iCs/>
          <w:sz w:val="20"/>
          <w:szCs w:val="24"/>
        </w:rPr>
        <w:t>Dosara</w:t>
      </w:r>
      <w:proofErr w:type="spellEnd"/>
      <w:r w:rsidRPr="00C4303B">
        <w:rPr>
          <w:rFonts w:ascii="Times New Roman" w:hAnsi="Times New Roman" w:cs="Times New Roman"/>
          <w:bCs/>
          <w:iCs/>
          <w:sz w:val="20"/>
          <w:szCs w:val="24"/>
        </w:rPr>
        <w:t xml:space="preserve">, noted that the proliferation of both light and heavy weapons, with a high influx of bandits from neighboring countries worsened Banditry situation in state.  </w:t>
      </w:r>
    </w:p>
    <w:p w:rsidR="0014399E" w:rsidRPr="00C4303B" w:rsidRDefault="0014399E" w:rsidP="00C4303B">
      <w:pPr>
        <w:numPr>
          <w:ilvl w:val="0"/>
          <w:numId w:val="1"/>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Breakdown of traditional conflict resolution mechanisms:</w:t>
      </w:r>
      <w:r w:rsidRPr="00C4303B">
        <w:rPr>
          <w:rFonts w:ascii="Times New Roman" w:hAnsi="Times New Roman" w:cs="Times New Roman"/>
          <w:bCs/>
          <w:iCs/>
          <w:sz w:val="20"/>
          <w:szCs w:val="24"/>
        </w:rPr>
        <w:t xml:space="preserve"> Weakened traditional leadership and a decline in customary dispute resolution processes have contributed to the escalation of conflicts. Nigeria's Security Situation Analysis Report of 2022 by </w:t>
      </w:r>
      <w:proofErr w:type="spellStart"/>
      <w:r w:rsidRPr="00C4303B">
        <w:rPr>
          <w:rFonts w:ascii="Times New Roman" w:hAnsi="Times New Roman" w:cs="Times New Roman"/>
          <w:bCs/>
          <w:iCs/>
          <w:sz w:val="20"/>
          <w:szCs w:val="24"/>
        </w:rPr>
        <w:t>Nextier</w:t>
      </w:r>
      <w:proofErr w:type="spellEnd"/>
      <w:r w:rsidRPr="00C4303B">
        <w:rPr>
          <w:rFonts w:ascii="Times New Roman" w:hAnsi="Times New Roman" w:cs="Times New Roman"/>
          <w:bCs/>
          <w:iCs/>
          <w:sz w:val="20"/>
          <w:szCs w:val="24"/>
        </w:rPr>
        <w:t xml:space="preserve"> indicates that: banditry is exacerbated by ethnic differences between the Hausa and Fulani groups 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If such differences were quickly addressed by conflict resolution mechanisms, chances are that banditry 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wouldn't have taken the dimension it has now. </w:t>
      </w:r>
    </w:p>
    <w:p w:rsidR="0014399E" w:rsidRPr="006E1441" w:rsidRDefault="006E1441" w:rsidP="00C4303B">
      <w:pPr>
        <w:spacing w:line="240" w:lineRule="auto"/>
        <w:jc w:val="both"/>
        <w:rPr>
          <w:rFonts w:ascii="Times New Roman" w:hAnsi="Times New Roman" w:cs="Times New Roman"/>
          <w:b/>
          <w:bCs/>
          <w:iCs/>
          <w:sz w:val="24"/>
          <w:szCs w:val="24"/>
        </w:rPr>
      </w:pPr>
      <w:r w:rsidRPr="006E1441">
        <w:rPr>
          <w:rFonts w:ascii="Times New Roman" w:hAnsi="Times New Roman" w:cs="Times New Roman"/>
          <w:b/>
          <w:bCs/>
          <w:iCs/>
          <w:sz w:val="24"/>
          <w:szCs w:val="24"/>
        </w:rPr>
        <w:t xml:space="preserve">5 </w:t>
      </w:r>
      <w:r w:rsidR="0014399E" w:rsidRPr="006E1441">
        <w:rPr>
          <w:rFonts w:ascii="Times New Roman" w:hAnsi="Times New Roman" w:cs="Times New Roman"/>
          <w:b/>
          <w:bCs/>
          <w:iCs/>
          <w:sz w:val="24"/>
          <w:szCs w:val="24"/>
        </w:rPr>
        <w:t>Effec</w:t>
      </w:r>
      <w:r>
        <w:rPr>
          <w:rFonts w:ascii="Times New Roman" w:hAnsi="Times New Roman" w:cs="Times New Roman"/>
          <w:b/>
          <w:bCs/>
          <w:iCs/>
          <w:sz w:val="24"/>
          <w:szCs w:val="24"/>
        </w:rPr>
        <w:t>ts of Banditry on Food Security</w:t>
      </w:r>
      <w:r w:rsidR="0014399E" w:rsidRPr="006E1441">
        <w:rPr>
          <w:rFonts w:ascii="Times New Roman" w:hAnsi="Times New Roman" w:cs="Times New Roman"/>
          <w:b/>
          <w:bCs/>
          <w:iCs/>
          <w:sz w:val="24"/>
          <w:szCs w:val="24"/>
        </w:rPr>
        <w:t xml:space="preserve"> </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One of the most pressing issues exacerbated by banditry is food security brought about by the disruption of agricultural activities. This is done in a number of ways, some of which are:</w:t>
      </w:r>
    </w:p>
    <w:p w:rsidR="0014399E" w:rsidRPr="00C4303B" w:rsidRDefault="0014399E" w:rsidP="00C4303B">
      <w:pPr>
        <w:numPr>
          <w:ilvl w:val="0"/>
          <w:numId w:val="2"/>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lastRenderedPageBreak/>
        <w:t>Displacement of farmers</w:t>
      </w:r>
      <w:r w:rsidRPr="00C4303B">
        <w:rPr>
          <w:rFonts w:ascii="Times New Roman" w:hAnsi="Times New Roman" w:cs="Times New Roman"/>
          <w:bCs/>
          <w:iCs/>
          <w:sz w:val="20"/>
          <w:szCs w:val="24"/>
        </w:rPr>
        <w:t>: Banditry has led to the displacement of farmers from their lands. Fear of attacks forces farmers to abandon their fields, leaving crops to wither and harvests unattended. This not only results in immediate economic losses for farmers but also contributes to long-term food insecurity as production levels decline.</w:t>
      </w:r>
    </w:p>
    <w:p w:rsidR="0014399E" w:rsidRPr="00C4303B" w:rsidRDefault="0014399E" w:rsidP="00C4303B">
      <w:pPr>
        <w:numPr>
          <w:ilvl w:val="0"/>
          <w:numId w:val="2"/>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Lack of Access to farmlands</w:t>
      </w:r>
      <w:r w:rsidRPr="00C4303B">
        <w:rPr>
          <w:rFonts w:ascii="Times New Roman" w:hAnsi="Times New Roman" w:cs="Times New Roman"/>
          <w:bCs/>
          <w:iCs/>
          <w:sz w:val="20"/>
          <w:szCs w:val="24"/>
        </w:rPr>
        <w:t>: The SB Morgan Intelligence report of 2024 indicates that:</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 xml:space="preserve">"In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bandits have imposed taxes on farmers as an additional means of earning money, in addition to kidnapping for ransom and cattle rustling. To ensure prompt payment, bandits threaten to block access to farmlands and ransack farmers’ settlements." </w:t>
      </w:r>
    </w:p>
    <w:p w:rsidR="0014399E" w:rsidRPr="00C4303B" w:rsidRDefault="0014399E" w:rsidP="00C4303B">
      <w:pPr>
        <w:spacing w:line="240" w:lineRule="auto"/>
        <w:jc w:val="both"/>
        <w:rPr>
          <w:rFonts w:ascii="Times New Roman" w:hAnsi="Times New Roman" w:cs="Times New Roman"/>
          <w:bCs/>
          <w:iCs/>
          <w:sz w:val="20"/>
          <w:szCs w:val="24"/>
        </w:rPr>
      </w:pPr>
      <w:r w:rsidRPr="00C4303B">
        <w:rPr>
          <w:rFonts w:ascii="Times New Roman" w:hAnsi="Times New Roman" w:cs="Times New Roman"/>
          <w:bCs/>
          <w:iCs/>
          <w:sz w:val="20"/>
          <w:szCs w:val="24"/>
        </w:rPr>
        <w:t xml:space="preserve">The threat of blocking access to farmlands and ransacking farmers' settlements if taxes are not paid can result in farmers abandoning their lands or being unable to tend to their crops. This disruption in food production can lead to reduced availability of food, exacerbating food insecurity in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w:t>
      </w:r>
    </w:p>
    <w:p w:rsidR="0014399E" w:rsidRPr="00C4303B" w:rsidRDefault="0014399E" w:rsidP="00C4303B">
      <w:pPr>
        <w:numPr>
          <w:ilvl w:val="0"/>
          <w:numId w:val="2"/>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Decreased yields and productivity brought on by financial strain on farmers:</w:t>
      </w:r>
      <w:r w:rsidRPr="00C4303B">
        <w:rPr>
          <w:rFonts w:ascii="Times New Roman" w:hAnsi="Times New Roman" w:cs="Times New Roman"/>
          <w:bCs/>
          <w:iCs/>
          <w:sz w:val="20"/>
          <w:szCs w:val="24"/>
        </w:rPr>
        <w:t xml:space="preserve"> The taxes imposed by bandits create an additional financial burden on farmers, reducing their ability to invest in agricultural inputs such as seeds, fertilizers, and equipment. This financial strain may lead to decreased agricultural productivity and output. This decreased productivity translates into food shortages and higher prices for staple crops, further straining food security in the state.</w:t>
      </w:r>
    </w:p>
    <w:p w:rsidR="0014399E" w:rsidRPr="00C4303B" w:rsidRDefault="0014399E" w:rsidP="00C4303B">
      <w:pPr>
        <w:numPr>
          <w:ilvl w:val="0"/>
          <w:numId w:val="2"/>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Disruption of market networks</w:t>
      </w:r>
      <w:r w:rsidRPr="00C4303B">
        <w:rPr>
          <w:rFonts w:ascii="Times New Roman" w:hAnsi="Times New Roman" w:cs="Times New Roman"/>
          <w:bCs/>
          <w:iCs/>
          <w:sz w:val="20"/>
          <w:szCs w:val="24"/>
        </w:rPr>
        <w:t xml:space="preserve">: Hon. Ibrahim </w:t>
      </w:r>
      <w:proofErr w:type="spellStart"/>
      <w:r w:rsidRPr="00C4303B">
        <w:rPr>
          <w:rFonts w:ascii="Times New Roman" w:hAnsi="Times New Roman" w:cs="Times New Roman"/>
          <w:bCs/>
          <w:iCs/>
          <w:sz w:val="20"/>
          <w:szCs w:val="24"/>
        </w:rPr>
        <w:t>Magaji</w:t>
      </w:r>
      <w:proofErr w:type="spellEnd"/>
      <w:r w:rsidRPr="00C4303B">
        <w:rPr>
          <w:rFonts w:ascii="Times New Roman" w:hAnsi="Times New Roman" w:cs="Times New Roman"/>
          <w:bCs/>
          <w:iCs/>
          <w:sz w:val="20"/>
          <w:szCs w:val="24"/>
        </w:rPr>
        <w:t xml:space="preserve"> </w:t>
      </w:r>
      <w:proofErr w:type="spellStart"/>
      <w:r w:rsidRPr="00C4303B">
        <w:rPr>
          <w:rFonts w:ascii="Times New Roman" w:hAnsi="Times New Roman" w:cs="Times New Roman"/>
          <w:bCs/>
          <w:iCs/>
          <w:sz w:val="20"/>
          <w:szCs w:val="24"/>
        </w:rPr>
        <w:t>Dosara</w:t>
      </w:r>
      <w:proofErr w:type="spellEnd"/>
      <w:r w:rsidRPr="00C4303B">
        <w:rPr>
          <w:rFonts w:ascii="Times New Roman" w:hAnsi="Times New Roman" w:cs="Times New Roman"/>
          <w:bCs/>
          <w:iCs/>
          <w:sz w:val="20"/>
          <w:szCs w:val="24"/>
        </w:rPr>
        <w:t xml:space="preserve"> (2021) noted that, bandits were able to establish 24 routes network across the 14 local government areas of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with Two Hundred and thirty-two (232) leaders and large followership of Four Thousand, Eight Hundred and Twenty-Five bandits across the state. Through these routes and large followership, these bandits end up disrupting market networks and trade routes, hindering the distribution of food supplies across </w:t>
      </w:r>
      <w:proofErr w:type="spellStart"/>
      <w:r w:rsidRPr="00C4303B">
        <w:rPr>
          <w:rFonts w:ascii="Times New Roman" w:hAnsi="Times New Roman" w:cs="Times New Roman"/>
          <w:bCs/>
          <w:iCs/>
          <w:sz w:val="20"/>
          <w:szCs w:val="24"/>
        </w:rPr>
        <w:t>Zamfara</w:t>
      </w:r>
      <w:proofErr w:type="spellEnd"/>
      <w:r w:rsidRPr="00C4303B">
        <w:rPr>
          <w:rFonts w:ascii="Times New Roman" w:hAnsi="Times New Roman" w:cs="Times New Roman"/>
          <w:bCs/>
          <w:iCs/>
          <w:sz w:val="20"/>
          <w:szCs w:val="24"/>
        </w:rPr>
        <w:t xml:space="preserve"> State and beyond. Transporting goods becomes risky and costly, leading to shortages and price hikes in local markets. Additionally, traders may avoid entering areas affected by banditry, further limiting access to essential food items for both rural and urban populations.</w:t>
      </w:r>
    </w:p>
    <w:p w:rsidR="0014399E" w:rsidRPr="00C4303B" w:rsidRDefault="0014399E" w:rsidP="00C4303B">
      <w:pPr>
        <w:numPr>
          <w:ilvl w:val="0"/>
          <w:numId w:val="2"/>
        </w:numPr>
        <w:spacing w:line="240" w:lineRule="auto"/>
        <w:jc w:val="both"/>
        <w:rPr>
          <w:rFonts w:ascii="Times New Roman" w:hAnsi="Times New Roman" w:cs="Times New Roman"/>
          <w:bCs/>
          <w:iCs/>
          <w:sz w:val="20"/>
          <w:szCs w:val="24"/>
        </w:rPr>
      </w:pPr>
      <w:r w:rsidRPr="00C4303B">
        <w:rPr>
          <w:rFonts w:ascii="Times New Roman" w:hAnsi="Times New Roman" w:cs="Times New Roman"/>
          <w:b/>
          <w:bCs/>
          <w:iCs/>
          <w:sz w:val="20"/>
          <w:szCs w:val="24"/>
        </w:rPr>
        <w:t>Impact on livelihoods:</w:t>
      </w:r>
      <w:r w:rsidRPr="00C4303B">
        <w:rPr>
          <w:rFonts w:ascii="Times New Roman" w:hAnsi="Times New Roman" w:cs="Times New Roman"/>
          <w:bCs/>
          <w:iCs/>
          <w:sz w:val="20"/>
          <w:szCs w:val="24"/>
        </w:rPr>
        <w:t xml:space="preserve"> The pervasive insecurity created by banditry undermines the livelihoods of farmers, traders, and other stakeholders in the agricultural value chain. Small-scale farmers, who form the backbone of </w:t>
      </w:r>
      <w:proofErr w:type="spellStart"/>
      <w:r w:rsidRPr="00C4303B">
        <w:rPr>
          <w:rFonts w:ascii="Times New Roman" w:hAnsi="Times New Roman" w:cs="Times New Roman"/>
          <w:bCs/>
          <w:iCs/>
          <w:sz w:val="20"/>
          <w:szCs w:val="24"/>
        </w:rPr>
        <w:t>Zamfara's</w:t>
      </w:r>
      <w:proofErr w:type="spellEnd"/>
      <w:r w:rsidRPr="00C4303B">
        <w:rPr>
          <w:rFonts w:ascii="Times New Roman" w:hAnsi="Times New Roman" w:cs="Times New Roman"/>
          <w:bCs/>
          <w:iCs/>
          <w:sz w:val="20"/>
          <w:szCs w:val="24"/>
        </w:rPr>
        <w:t xml:space="preserve"> agricultural sector, endure most of the impact, facing challenges in accessing credit, markets, and extension services. The resulting loss of income perpetuates poverty and food insecurity in the state.</w:t>
      </w:r>
    </w:p>
    <w:p w:rsidR="0014399E" w:rsidRPr="00013756" w:rsidRDefault="006E1441" w:rsidP="0014399E">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14399E" w:rsidRPr="00013756">
        <w:rPr>
          <w:rFonts w:ascii="Times New Roman" w:hAnsi="Times New Roman" w:cs="Times New Roman"/>
          <w:b/>
          <w:sz w:val="24"/>
          <w:szCs w:val="24"/>
        </w:rPr>
        <w:t>AREA OF STUDY</w:t>
      </w:r>
    </w:p>
    <w:p w:rsidR="0014399E" w:rsidRPr="006E1441" w:rsidRDefault="0014399E" w:rsidP="006E1441">
      <w:pPr>
        <w:spacing w:line="240" w:lineRule="auto"/>
        <w:jc w:val="both"/>
        <w:rPr>
          <w:rFonts w:ascii="Times New Roman" w:hAnsi="Times New Roman" w:cs="Times New Roman"/>
          <w:sz w:val="20"/>
          <w:szCs w:val="24"/>
        </w:rPr>
      </w:pP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a state blessed with vast arable land and other natural resources that support agriculture and farming activities, is one the seven states that make up the Northwest geopolitical zone in Nigeria. It was carved out of </w:t>
      </w:r>
      <w:proofErr w:type="spellStart"/>
      <w:r w:rsidRPr="006E1441">
        <w:rPr>
          <w:rFonts w:ascii="Times New Roman" w:hAnsi="Times New Roman" w:cs="Times New Roman"/>
          <w:sz w:val="20"/>
          <w:szCs w:val="24"/>
        </w:rPr>
        <w:t>Sokoto</w:t>
      </w:r>
      <w:proofErr w:type="spellEnd"/>
      <w:r w:rsidRPr="006E1441">
        <w:rPr>
          <w:rFonts w:ascii="Times New Roman" w:hAnsi="Times New Roman" w:cs="Times New Roman"/>
          <w:sz w:val="20"/>
          <w:szCs w:val="24"/>
        </w:rPr>
        <w:t xml:space="preserve"> State in 1996 and it shares with Niger Republic and other states like </w:t>
      </w:r>
      <w:proofErr w:type="spellStart"/>
      <w:r w:rsidRPr="006E1441">
        <w:rPr>
          <w:rFonts w:ascii="Times New Roman" w:hAnsi="Times New Roman" w:cs="Times New Roman"/>
          <w:sz w:val="20"/>
          <w:szCs w:val="24"/>
        </w:rPr>
        <w:t>Kastina</w:t>
      </w:r>
      <w:proofErr w:type="spellEnd"/>
      <w:r w:rsidRPr="006E1441">
        <w:rPr>
          <w:rFonts w:ascii="Times New Roman" w:hAnsi="Times New Roman" w:cs="Times New Roman"/>
          <w:sz w:val="20"/>
          <w:szCs w:val="24"/>
        </w:rPr>
        <w:t xml:space="preserve">, </w:t>
      </w:r>
      <w:proofErr w:type="spellStart"/>
      <w:r w:rsidRPr="006E1441">
        <w:rPr>
          <w:rFonts w:ascii="Times New Roman" w:hAnsi="Times New Roman" w:cs="Times New Roman"/>
          <w:sz w:val="20"/>
          <w:szCs w:val="24"/>
        </w:rPr>
        <w:t>Sokoto</w:t>
      </w:r>
      <w:proofErr w:type="spellEnd"/>
      <w:r w:rsidRPr="006E1441">
        <w:rPr>
          <w:rFonts w:ascii="Times New Roman" w:hAnsi="Times New Roman" w:cs="Times New Roman"/>
          <w:sz w:val="20"/>
          <w:szCs w:val="24"/>
        </w:rPr>
        <w:t xml:space="preserve">, </w:t>
      </w:r>
      <w:proofErr w:type="spellStart"/>
      <w:r w:rsidRPr="006E1441">
        <w:rPr>
          <w:rFonts w:ascii="Times New Roman" w:hAnsi="Times New Roman" w:cs="Times New Roman"/>
          <w:sz w:val="20"/>
          <w:szCs w:val="24"/>
        </w:rPr>
        <w:t>Kebbi</w:t>
      </w:r>
      <w:proofErr w:type="spellEnd"/>
      <w:r w:rsidRPr="006E1441">
        <w:rPr>
          <w:rFonts w:ascii="Times New Roman" w:hAnsi="Times New Roman" w:cs="Times New Roman"/>
          <w:sz w:val="20"/>
          <w:szCs w:val="24"/>
        </w:rPr>
        <w:t xml:space="preserve"> and Niger.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comprises of fourteen local government areas, with a land mass of thirty-nine thousand, seven hundred and sixty-two square kilometers (39,762m2). It has a population of three million, two hundred and seventy-eight thousand, eight hundred and seventy-three 3,278,873 (2006 census figures), and predominately agrarian. Hausas are the dominant tribe while the Fulani form about 25-30% of the total population.</w:t>
      </w:r>
    </w:p>
    <w:p w:rsidR="0014399E" w:rsidRPr="006E1441" w:rsidRDefault="0014399E" w:rsidP="006E1441">
      <w:pPr>
        <w:spacing w:line="240" w:lineRule="auto"/>
        <w:jc w:val="both"/>
        <w:rPr>
          <w:rFonts w:ascii="Times New Roman" w:hAnsi="Times New Roman" w:cs="Times New Roman"/>
          <w:sz w:val="20"/>
          <w:szCs w:val="24"/>
        </w:rPr>
      </w:pPr>
      <w:r w:rsidRPr="006E1441">
        <w:rPr>
          <w:rFonts w:ascii="Times New Roman" w:hAnsi="Times New Roman" w:cs="Times New Roman"/>
          <w:sz w:val="20"/>
          <w:szCs w:val="24"/>
        </w:rPr>
        <w:t xml:space="preserve">The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 slogan being ‘Farming is our pride’ has fertile and arable land that support the cultivation of many crops approximately 80% of the population lives in agricultural produce. The State is blessed with vast forest composed of about thick grazing reserves which covers about two million, two hundred and twenty-five thousand, six hundred and forty-eight hectares (2,225,648Hectares). However, with the emergence of insecurity in the state many investments are discouraged and even stopped from operating.</w:t>
      </w:r>
    </w:p>
    <w:p w:rsidR="0014399E" w:rsidRPr="006E1441" w:rsidRDefault="0014399E" w:rsidP="006E1441">
      <w:pPr>
        <w:spacing w:line="240" w:lineRule="auto"/>
        <w:jc w:val="both"/>
        <w:rPr>
          <w:rFonts w:ascii="Times New Roman" w:hAnsi="Times New Roman" w:cs="Times New Roman"/>
          <w:sz w:val="20"/>
          <w:szCs w:val="24"/>
        </w:rPr>
      </w:pPr>
      <w:r w:rsidRPr="006E1441">
        <w:rPr>
          <w:rFonts w:ascii="Times New Roman" w:hAnsi="Times New Roman" w:cs="Times New Roman"/>
          <w:sz w:val="20"/>
          <w:szCs w:val="24"/>
        </w:rPr>
        <w:t xml:space="preserve">This research work therefore is an attempt to assess the security situation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 and how it affects food production, this is with a view to proffer solutions geared towards achieving increased food production and sustainable peace in the state.</w:t>
      </w:r>
    </w:p>
    <w:p w:rsidR="0014399E" w:rsidRPr="00013756" w:rsidRDefault="006E1441" w:rsidP="0014399E">
      <w:pPr>
        <w:jc w:val="both"/>
        <w:rPr>
          <w:rFonts w:ascii="Times New Roman" w:hAnsi="Times New Roman" w:cs="Times New Roman"/>
          <w:b/>
          <w:sz w:val="24"/>
          <w:szCs w:val="24"/>
        </w:rPr>
      </w:pPr>
      <w:r>
        <w:rPr>
          <w:rFonts w:ascii="Times New Roman" w:hAnsi="Times New Roman" w:cs="Times New Roman"/>
          <w:b/>
          <w:sz w:val="24"/>
          <w:szCs w:val="24"/>
        </w:rPr>
        <w:t xml:space="preserve">6.1 </w:t>
      </w:r>
      <w:r w:rsidR="0014399E" w:rsidRPr="00013756">
        <w:rPr>
          <w:rFonts w:ascii="Times New Roman" w:hAnsi="Times New Roman" w:cs="Times New Roman"/>
          <w:b/>
          <w:sz w:val="24"/>
          <w:szCs w:val="24"/>
        </w:rPr>
        <w:t>OBJECTIVES OF THE PAPER</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1.</w:t>
      </w:r>
      <w:r w:rsidRPr="006E1441">
        <w:rPr>
          <w:rFonts w:ascii="Times New Roman" w:hAnsi="Times New Roman" w:cs="Times New Roman"/>
          <w:sz w:val="20"/>
          <w:szCs w:val="24"/>
        </w:rPr>
        <w:tab/>
        <w:t xml:space="preserve">To find out the effect of banditry on food production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ii.</w:t>
      </w:r>
      <w:r w:rsidRPr="006E1441">
        <w:rPr>
          <w:rFonts w:ascii="Times New Roman" w:hAnsi="Times New Roman" w:cs="Times New Roman"/>
          <w:sz w:val="20"/>
          <w:szCs w:val="24"/>
        </w:rPr>
        <w:tab/>
        <w:t xml:space="preserve">To investigate the causes of banditry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iii.</w:t>
      </w:r>
      <w:r w:rsidRPr="006E1441">
        <w:rPr>
          <w:rFonts w:ascii="Times New Roman" w:hAnsi="Times New Roman" w:cs="Times New Roman"/>
          <w:sz w:val="20"/>
          <w:szCs w:val="24"/>
        </w:rPr>
        <w:tab/>
        <w:t xml:space="preserve">To know how effective are security agencies in curbing the activities of Bandits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lastRenderedPageBreak/>
        <w:t>iv.</w:t>
      </w:r>
      <w:r w:rsidRPr="006E1441">
        <w:rPr>
          <w:rFonts w:ascii="Times New Roman" w:hAnsi="Times New Roman" w:cs="Times New Roman"/>
          <w:sz w:val="20"/>
          <w:szCs w:val="24"/>
        </w:rPr>
        <w:tab/>
        <w:t xml:space="preserve">To present possible solutions to banditry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Default="0014399E" w:rsidP="0014399E">
      <w:pPr>
        <w:jc w:val="both"/>
        <w:rPr>
          <w:rFonts w:ascii="Times New Roman" w:hAnsi="Times New Roman" w:cs="Times New Roman"/>
          <w:b/>
          <w:bCs/>
          <w:sz w:val="24"/>
          <w:szCs w:val="24"/>
        </w:rPr>
      </w:pPr>
    </w:p>
    <w:p w:rsidR="0014399E" w:rsidRPr="00013756" w:rsidRDefault="006E1441" w:rsidP="0014399E">
      <w:pPr>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14399E" w:rsidRPr="00013756">
        <w:rPr>
          <w:rFonts w:ascii="Times New Roman" w:hAnsi="Times New Roman" w:cs="Times New Roman"/>
          <w:b/>
          <w:bCs/>
          <w:sz w:val="24"/>
          <w:szCs w:val="24"/>
        </w:rPr>
        <w:t>REASEARCH QUESTIONS</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The following research questions were posed to guide the study</w:t>
      </w:r>
    </w:p>
    <w:p w:rsidR="0014399E" w:rsidRPr="006E1441" w:rsidRDefault="0014399E" w:rsidP="006E1441">
      <w:pPr>
        <w:spacing w:after="0" w:line="240" w:lineRule="auto"/>
        <w:jc w:val="both"/>
        <w:rPr>
          <w:rFonts w:ascii="Times New Roman" w:hAnsi="Times New Roman" w:cs="Times New Roman"/>
          <w:sz w:val="20"/>
          <w:szCs w:val="24"/>
        </w:rPr>
      </w:pPr>
      <w:bookmarkStart w:id="1" w:name="_Hlk178970870"/>
      <w:r w:rsidRPr="006E1441">
        <w:rPr>
          <w:rFonts w:ascii="Times New Roman" w:hAnsi="Times New Roman" w:cs="Times New Roman"/>
          <w:sz w:val="20"/>
          <w:szCs w:val="24"/>
        </w:rPr>
        <w:t>1.</w:t>
      </w:r>
      <w:r w:rsidRPr="006E1441">
        <w:rPr>
          <w:rFonts w:ascii="Times New Roman" w:hAnsi="Times New Roman" w:cs="Times New Roman"/>
          <w:sz w:val="20"/>
          <w:szCs w:val="24"/>
        </w:rPr>
        <w:tab/>
        <w:t xml:space="preserve">Does banditry have effect on food production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ii.</w:t>
      </w:r>
      <w:r w:rsidRPr="006E1441">
        <w:rPr>
          <w:rFonts w:ascii="Times New Roman" w:hAnsi="Times New Roman" w:cs="Times New Roman"/>
          <w:sz w:val="20"/>
          <w:szCs w:val="24"/>
        </w:rPr>
        <w:tab/>
        <w:t xml:space="preserve">What are the causes of banditry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bookmarkStart w:id="2" w:name="_Hlk178884586"/>
      <w:r w:rsidRPr="006E1441">
        <w:rPr>
          <w:rFonts w:ascii="Times New Roman" w:hAnsi="Times New Roman" w:cs="Times New Roman"/>
          <w:sz w:val="20"/>
          <w:szCs w:val="24"/>
        </w:rPr>
        <w:t>?</w:t>
      </w:r>
      <w:bookmarkEnd w:id="2"/>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iii.</w:t>
      </w:r>
      <w:r w:rsidRPr="006E1441">
        <w:rPr>
          <w:rFonts w:ascii="Times New Roman" w:hAnsi="Times New Roman" w:cs="Times New Roman"/>
          <w:sz w:val="20"/>
          <w:szCs w:val="24"/>
        </w:rPr>
        <w:tab/>
        <w:t xml:space="preserve">How effective are security agencies in curbing the activities of Bandits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iv.</w:t>
      </w:r>
      <w:r w:rsidRPr="006E1441">
        <w:rPr>
          <w:rFonts w:ascii="Times New Roman" w:hAnsi="Times New Roman" w:cs="Times New Roman"/>
          <w:sz w:val="20"/>
          <w:szCs w:val="24"/>
        </w:rPr>
        <w:tab/>
        <w:t xml:space="preserve">What are the solutions to banditry in </w:t>
      </w:r>
      <w:bookmarkStart w:id="3" w:name="_Hlk178006300"/>
      <w:proofErr w:type="spellStart"/>
      <w:r w:rsidRPr="006E1441">
        <w:rPr>
          <w:rFonts w:ascii="Times New Roman" w:hAnsi="Times New Roman" w:cs="Times New Roman"/>
          <w:sz w:val="20"/>
          <w:szCs w:val="24"/>
        </w:rPr>
        <w:t>Zamfara</w:t>
      </w:r>
      <w:bookmarkEnd w:id="3"/>
      <w:proofErr w:type="spellEnd"/>
      <w:r w:rsidRPr="006E1441">
        <w:rPr>
          <w:rFonts w:ascii="Times New Roman" w:hAnsi="Times New Roman" w:cs="Times New Roman"/>
          <w:sz w:val="20"/>
          <w:szCs w:val="24"/>
        </w:rPr>
        <w:t xml:space="preserve"> State?</w:t>
      </w:r>
    </w:p>
    <w:bookmarkEnd w:id="1"/>
    <w:p w:rsidR="006E1441" w:rsidRDefault="006E1441" w:rsidP="0014399E">
      <w:pPr>
        <w:jc w:val="both"/>
        <w:rPr>
          <w:rFonts w:ascii="Times New Roman" w:hAnsi="Times New Roman" w:cs="Times New Roman"/>
          <w:b/>
          <w:bCs/>
          <w:sz w:val="24"/>
          <w:szCs w:val="24"/>
        </w:rPr>
      </w:pPr>
    </w:p>
    <w:p w:rsidR="0014399E" w:rsidRPr="00013756" w:rsidRDefault="006E1441" w:rsidP="0014399E">
      <w:pPr>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0014399E" w:rsidRPr="00013756">
        <w:rPr>
          <w:rFonts w:ascii="Times New Roman" w:hAnsi="Times New Roman" w:cs="Times New Roman"/>
          <w:b/>
          <w:bCs/>
          <w:sz w:val="24"/>
          <w:szCs w:val="24"/>
        </w:rPr>
        <w:t xml:space="preserve">RESEARCH HYPOTHESIS </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For the purpose of this study, the following hypothesis will be tested:</w:t>
      </w:r>
    </w:p>
    <w:p w:rsidR="0014399E" w:rsidRPr="006E1441" w:rsidRDefault="0014399E" w:rsidP="006E1441">
      <w:pPr>
        <w:spacing w:after="0" w:line="240" w:lineRule="auto"/>
        <w:jc w:val="both"/>
        <w:rPr>
          <w:rFonts w:ascii="Times New Roman" w:hAnsi="Times New Roman" w:cs="Times New Roman"/>
          <w:sz w:val="20"/>
          <w:szCs w:val="24"/>
        </w:rPr>
      </w:pPr>
      <w:r w:rsidRPr="006E1441">
        <w:rPr>
          <w:rFonts w:ascii="Times New Roman" w:hAnsi="Times New Roman" w:cs="Times New Roman"/>
          <w:sz w:val="20"/>
          <w:szCs w:val="24"/>
        </w:rPr>
        <w:t xml:space="preserve">1. Bandits have no significant effects on food production in </w:t>
      </w:r>
      <w:proofErr w:type="spellStart"/>
      <w:r w:rsidRPr="006E1441">
        <w:rPr>
          <w:rFonts w:ascii="Times New Roman" w:hAnsi="Times New Roman" w:cs="Times New Roman"/>
          <w:sz w:val="20"/>
          <w:szCs w:val="24"/>
        </w:rPr>
        <w:t>Zamfara</w:t>
      </w:r>
      <w:proofErr w:type="spellEnd"/>
      <w:r w:rsidRPr="006E1441">
        <w:rPr>
          <w:rFonts w:ascii="Times New Roman" w:hAnsi="Times New Roman" w:cs="Times New Roman"/>
          <w:sz w:val="20"/>
          <w:szCs w:val="24"/>
        </w:rPr>
        <w:t xml:space="preserve"> State.</w:t>
      </w:r>
    </w:p>
    <w:p w:rsidR="0014399E" w:rsidRPr="00013756" w:rsidRDefault="0014399E" w:rsidP="0014399E">
      <w:pPr>
        <w:jc w:val="both"/>
        <w:rPr>
          <w:rFonts w:ascii="Times New Roman" w:hAnsi="Times New Roman" w:cs="Times New Roman"/>
          <w:b/>
          <w:sz w:val="24"/>
          <w:szCs w:val="24"/>
        </w:rPr>
      </w:pPr>
    </w:p>
    <w:p w:rsidR="0014399E" w:rsidRPr="00013756" w:rsidRDefault="006E1441" w:rsidP="0014399E">
      <w:pPr>
        <w:jc w:val="both"/>
        <w:rPr>
          <w:rFonts w:ascii="Times New Roman" w:hAnsi="Times New Roman" w:cs="Times New Roman"/>
          <w:b/>
          <w:sz w:val="24"/>
          <w:szCs w:val="24"/>
        </w:rPr>
      </w:pPr>
      <w:r>
        <w:rPr>
          <w:rFonts w:ascii="Times New Roman" w:hAnsi="Times New Roman" w:cs="Times New Roman"/>
          <w:b/>
          <w:sz w:val="24"/>
          <w:szCs w:val="24"/>
        </w:rPr>
        <w:t xml:space="preserve">6.4 </w:t>
      </w:r>
      <w:r w:rsidR="0014399E" w:rsidRPr="00013756">
        <w:rPr>
          <w:rFonts w:ascii="Times New Roman" w:hAnsi="Times New Roman" w:cs="Times New Roman"/>
          <w:b/>
          <w:sz w:val="24"/>
          <w:szCs w:val="24"/>
        </w:rPr>
        <w:t>SAMPLING PROCEDURE AND SAMPLE SIZE</w:t>
      </w:r>
    </w:p>
    <w:p w:rsidR="0014399E" w:rsidRPr="006E1441" w:rsidRDefault="0014399E" w:rsidP="006E1441">
      <w:pPr>
        <w:spacing w:line="240" w:lineRule="auto"/>
        <w:jc w:val="both"/>
        <w:rPr>
          <w:rFonts w:ascii="Times New Roman" w:hAnsi="Times New Roman" w:cs="Times New Roman"/>
          <w:bCs/>
          <w:sz w:val="20"/>
          <w:szCs w:val="24"/>
        </w:rPr>
      </w:pPr>
      <w:r w:rsidRPr="006E1441">
        <w:rPr>
          <w:rFonts w:ascii="Times New Roman" w:hAnsi="Times New Roman" w:cs="Times New Roman"/>
          <w:bCs/>
          <w:sz w:val="20"/>
          <w:szCs w:val="24"/>
        </w:rPr>
        <w:t>A four stage sampling technique was used to determine the sample size of the study. In the first stage, one Agricultural Development Project Zone out of the zones was purposively selected for the study due to the high number of farmers in the Zone. Two Local Government Areas (</w:t>
      </w:r>
      <w:proofErr w:type="spellStart"/>
      <w:r w:rsidRPr="006E1441">
        <w:rPr>
          <w:rFonts w:ascii="Times New Roman" w:hAnsi="Times New Roman" w:cs="Times New Roman"/>
          <w:bCs/>
          <w:sz w:val="20"/>
          <w:szCs w:val="24"/>
        </w:rPr>
        <w:t>Mafara</w:t>
      </w:r>
      <w:proofErr w:type="spellEnd"/>
      <w:r w:rsidRPr="006E1441">
        <w:rPr>
          <w:rFonts w:ascii="Times New Roman" w:hAnsi="Times New Roman" w:cs="Times New Roman"/>
          <w:bCs/>
          <w:sz w:val="20"/>
          <w:szCs w:val="24"/>
        </w:rPr>
        <w:t xml:space="preserve">, </w:t>
      </w:r>
      <w:proofErr w:type="spellStart"/>
      <w:r w:rsidRPr="006E1441">
        <w:rPr>
          <w:rFonts w:ascii="Times New Roman" w:hAnsi="Times New Roman" w:cs="Times New Roman"/>
          <w:bCs/>
          <w:sz w:val="20"/>
          <w:szCs w:val="24"/>
        </w:rPr>
        <w:t>Bakura</w:t>
      </w:r>
      <w:proofErr w:type="spellEnd"/>
      <w:r w:rsidRPr="006E1441">
        <w:rPr>
          <w:rFonts w:ascii="Times New Roman" w:hAnsi="Times New Roman" w:cs="Times New Roman"/>
          <w:bCs/>
          <w:sz w:val="20"/>
          <w:szCs w:val="24"/>
        </w:rPr>
        <w:t xml:space="preserve"> and </w:t>
      </w:r>
      <w:proofErr w:type="spellStart"/>
      <w:r w:rsidRPr="006E1441">
        <w:rPr>
          <w:rFonts w:ascii="Times New Roman" w:hAnsi="Times New Roman" w:cs="Times New Roman"/>
          <w:bCs/>
          <w:sz w:val="20"/>
          <w:szCs w:val="24"/>
        </w:rPr>
        <w:t>Talata</w:t>
      </w:r>
      <w:proofErr w:type="spellEnd"/>
      <w:r w:rsidRPr="006E1441">
        <w:rPr>
          <w:rFonts w:ascii="Times New Roman" w:hAnsi="Times New Roman" w:cs="Times New Roman"/>
          <w:bCs/>
          <w:sz w:val="20"/>
          <w:szCs w:val="24"/>
        </w:rPr>
        <w:t>) were randomly selected. In the third stage, two districts each from the selected LGAs were randomly selected. In the fourth stage, three villages were randomly selected from each of the selected districts and finally, thirty (30) farmers were randomly selected from the villages, giving a sample size of one hundred and eighty (180) respondents for the study.</w:t>
      </w:r>
    </w:p>
    <w:p w:rsidR="0014399E" w:rsidRPr="00013756" w:rsidRDefault="006E1441" w:rsidP="0014399E">
      <w:pPr>
        <w:jc w:val="both"/>
        <w:rPr>
          <w:rFonts w:ascii="Times New Roman" w:hAnsi="Times New Roman" w:cs="Times New Roman"/>
          <w:b/>
          <w:bCs/>
          <w:iCs/>
          <w:sz w:val="24"/>
          <w:szCs w:val="24"/>
        </w:rPr>
      </w:pPr>
      <w:r>
        <w:rPr>
          <w:rFonts w:ascii="Times New Roman" w:hAnsi="Times New Roman" w:cs="Times New Roman"/>
          <w:b/>
          <w:bCs/>
          <w:iCs/>
          <w:sz w:val="24"/>
          <w:szCs w:val="24"/>
        </w:rPr>
        <w:t xml:space="preserve">7 </w:t>
      </w:r>
      <w:r w:rsidR="0014399E" w:rsidRPr="00013756">
        <w:rPr>
          <w:rFonts w:ascii="Times New Roman" w:hAnsi="Times New Roman" w:cs="Times New Roman"/>
          <w:b/>
          <w:bCs/>
          <w:iCs/>
          <w:sz w:val="24"/>
          <w:szCs w:val="24"/>
        </w:rPr>
        <w:t>DATA PRESENTATION AND ANALYSIS</w:t>
      </w:r>
    </w:p>
    <w:p w:rsidR="0014399E" w:rsidRPr="006E1441" w:rsidRDefault="0014399E" w:rsidP="0014399E">
      <w:pPr>
        <w:jc w:val="both"/>
        <w:rPr>
          <w:rFonts w:ascii="Times New Roman" w:hAnsi="Times New Roman" w:cs="Times New Roman"/>
          <w:bCs/>
          <w:iCs/>
          <w:sz w:val="20"/>
          <w:szCs w:val="24"/>
        </w:rPr>
      </w:pPr>
      <w:r w:rsidRPr="006E1441">
        <w:rPr>
          <w:rFonts w:ascii="Times New Roman" w:hAnsi="Times New Roman" w:cs="Times New Roman"/>
          <w:bCs/>
          <w:iCs/>
          <w:sz w:val="20"/>
          <w:szCs w:val="24"/>
        </w:rPr>
        <w:t xml:space="preserve">Results of data analysis and findings based on research questions taking into consideration the research survey objectives. Results are presented individually in tables according to the order of the research questions and hypotheses. </w:t>
      </w:r>
    </w:p>
    <w:p w:rsidR="0014399E" w:rsidRDefault="0014399E" w:rsidP="0014399E">
      <w:pPr>
        <w:spacing w:line="240" w:lineRule="auto"/>
        <w:jc w:val="both"/>
        <w:rPr>
          <w:rFonts w:ascii="Times New Roman" w:hAnsi="Times New Roman" w:cs="Times New Roman"/>
          <w:b/>
          <w:bCs/>
          <w:iCs/>
          <w:sz w:val="18"/>
        </w:rPr>
      </w:pPr>
      <w:r w:rsidRPr="006E1441">
        <w:rPr>
          <w:rFonts w:ascii="Times New Roman" w:hAnsi="Times New Roman" w:cs="Times New Roman"/>
          <w:b/>
          <w:bCs/>
          <w:iCs/>
          <w:sz w:val="18"/>
        </w:rPr>
        <w:t>Table 1:</w:t>
      </w:r>
      <w:r w:rsidRPr="006E1441">
        <w:rPr>
          <w:rFonts w:ascii="Times New Roman" w:hAnsi="Times New Roman" w:cs="Times New Roman"/>
          <w:b/>
          <w:bCs/>
          <w:iCs/>
          <w:sz w:val="18"/>
        </w:rPr>
        <w:tab/>
        <w:t>SOCIO – DEMOGRAPHIC CH</w:t>
      </w:r>
      <w:r w:rsidR="006E1441">
        <w:rPr>
          <w:rFonts w:ascii="Times New Roman" w:hAnsi="Times New Roman" w:cs="Times New Roman"/>
          <w:b/>
          <w:bCs/>
          <w:iCs/>
          <w:sz w:val="18"/>
        </w:rPr>
        <w:t>ARACTERISTIC OF THE RESPONDENTS: AGE</w:t>
      </w:r>
    </w:p>
    <w:p w:rsidR="006E1441" w:rsidRPr="006E1441" w:rsidRDefault="006E1441" w:rsidP="0014399E">
      <w:pPr>
        <w:spacing w:line="240" w:lineRule="auto"/>
        <w:jc w:val="both"/>
        <w:rPr>
          <w:rFonts w:ascii="Times New Roman" w:hAnsi="Times New Roman" w:cs="Times New Roman"/>
          <w:b/>
          <w:bCs/>
          <w:iCs/>
          <w:sz w:val="18"/>
        </w:rPr>
      </w:pPr>
    </w:p>
    <w:tbl>
      <w:tblPr>
        <w:tblStyle w:val="TableGrid"/>
        <w:tblW w:w="7195" w:type="dxa"/>
        <w:tblLook w:val="04A0" w:firstRow="1" w:lastRow="0" w:firstColumn="1" w:lastColumn="0" w:noHBand="0" w:noVBand="1"/>
      </w:tblPr>
      <w:tblGrid>
        <w:gridCol w:w="2267"/>
        <w:gridCol w:w="2588"/>
        <w:gridCol w:w="2340"/>
      </w:tblGrid>
      <w:tr w:rsidR="0014399E" w:rsidRPr="00013756" w:rsidTr="00C4303B">
        <w:trPr>
          <w:trHeight w:val="629"/>
        </w:trPr>
        <w:tc>
          <w:tcPr>
            <w:tcW w:w="226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Age</w:t>
            </w:r>
          </w:p>
        </w:tc>
        <w:tc>
          <w:tcPr>
            <w:tcW w:w="25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34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rPr>
          <w:trHeight w:val="373"/>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4" w:name="_Hlk178454583"/>
            <w:bookmarkStart w:id="5" w:name="_Hlk178093002"/>
            <w:r w:rsidRPr="00013756">
              <w:rPr>
                <w:rFonts w:ascii="Times New Roman" w:hAnsi="Times New Roman" w:cs="Times New Roman"/>
                <w:bCs/>
                <w:iCs/>
                <w:sz w:val="24"/>
                <w:szCs w:val="24"/>
              </w:rPr>
              <w:t xml:space="preserve">18 – 27 </w:t>
            </w:r>
            <w:bookmarkEnd w:id="4"/>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13</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6" w:name="_Hlk178454421"/>
            <w:r w:rsidRPr="00013756">
              <w:rPr>
                <w:rFonts w:ascii="Times New Roman" w:hAnsi="Times New Roman" w:cs="Times New Roman"/>
                <w:bCs/>
                <w:iCs/>
                <w:sz w:val="24"/>
                <w:szCs w:val="24"/>
              </w:rPr>
              <w:t>7.22</w:t>
            </w:r>
            <w:bookmarkEnd w:id="6"/>
          </w:p>
        </w:tc>
      </w:tr>
      <w:tr w:rsidR="0014399E" w:rsidRPr="00013756" w:rsidTr="00C4303B">
        <w:trPr>
          <w:trHeight w:val="364"/>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7" w:name="_Hlk178454135"/>
            <w:r w:rsidRPr="00013756">
              <w:rPr>
                <w:rFonts w:ascii="Times New Roman" w:hAnsi="Times New Roman" w:cs="Times New Roman"/>
                <w:bCs/>
                <w:iCs/>
                <w:sz w:val="24"/>
                <w:szCs w:val="24"/>
              </w:rPr>
              <w:t xml:space="preserve">28 – 35 </w:t>
            </w:r>
            <w:bookmarkEnd w:id="7"/>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27</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15</w:t>
            </w:r>
          </w:p>
        </w:tc>
      </w:tr>
      <w:tr w:rsidR="0014399E" w:rsidRPr="00013756" w:rsidTr="00C4303B">
        <w:trPr>
          <w:trHeight w:val="364"/>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8" w:name="_Hlk178453882"/>
            <w:r w:rsidRPr="00013756">
              <w:rPr>
                <w:rFonts w:ascii="Times New Roman" w:hAnsi="Times New Roman" w:cs="Times New Roman"/>
                <w:bCs/>
                <w:iCs/>
                <w:sz w:val="24"/>
                <w:szCs w:val="24"/>
              </w:rPr>
              <w:t>36 – 43</w:t>
            </w:r>
            <w:bookmarkEnd w:id="8"/>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33</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9" w:name="_Hlk178453783"/>
            <w:r w:rsidRPr="00013756">
              <w:rPr>
                <w:rFonts w:ascii="Times New Roman" w:hAnsi="Times New Roman" w:cs="Times New Roman"/>
                <w:bCs/>
                <w:iCs/>
                <w:sz w:val="24"/>
                <w:szCs w:val="24"/>
              </w:rPr>
              <w:t>18.33</w:t>
            </w:r>
            <w:bookmarkEnd w:id="9"/>
          </w:p>
        </w:tc>
      </w:tr>
      <w:tr w:rsidR="0014399E" w:rsidRPr="00013756" w:rsidTr="00C4303B">
        <w:trPr>
          <w:trHeight w:val="373"/>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10" w:name="_Hlk178453626"/>
            <w:r w:rsidRPr="00013756">
              <w:rPr>
                <w:rFonts w:ascii="Times New Roman" w:hAnsi="Times New Roman" w:cs="Times New Roman"/>
                <w:bCs/>
                <w:iCs/>
                <w:sz w:val="24"/>
                <w:szCs w:val="24"/>
              </w:rPr>
              <w:t xml:space="preserve">44 – 51 </w:t>
            </w:r>
            <w:bookmarkEnd w:id="10"/>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41</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11" w:name="_Hlk178453186"/>
            <w:r w:rsidRPr="00013756">
              <w:rPr>
                <w:rFonts w:ascii="Times New Roman" w:hAnsi="Times New Roman" w:cs="Times New Roman"/>
                <w:bCs/>
                <w:iCs/>
                <w:sz w:val="24"/>
                <w:szCs w:val="24"/>
              </w:rPr>
              <w:t>22.78</w:t>
            </w:r>
            <w:bookmarkEnd w:id="11"/>
          </w:p>
        </w:tc>
      </w:tr>
      <w:tr w:rsidR="0014399E" w:rsidRPr="00013756" w:rsidTr="00C4303B">
        <w:trPr>
          <w:trHeight w:val="364"/>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12" w:name="_Hlk178452502"/>
            <w:r w:rsidRPr="00013756">
              <w:rPr>
                <w:rFonts w:ascii="Times New Roman" w:hAnsi="Times New Roman" w:cs="Times New Roman"/>
                <w:bCs/>
                <w:iCs/>
                <w:sz w:val="24"/>
                <w:szCs w:val="24"/>
              </w:rPr>
              <w:t>52 – 59</w:t>
            </w:r>
            <w:bookmarkEnd w:id="12"/>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45</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13" w:name="_Hlk178452474"/>
            <w:r w:rsidRPr="00013756">
              <w:rPr>
                <w:rFonts w:ascii="Times New Roman" w:hAnsi="Times New Roman" w:cs="Times New Roman"/>
                <w:bCs/>
                <w:iCs/>
                <w:sz w:val="24"/>
                <w:szCs w:val="24"/>
              </w:rPr>
              <w:t>25</w:t>
            </w:r>
            <w:bookmarkEnd w:id="13"/>
          </w:p>
        </w:tc>
      </w:tr>
      <w:tr w:rsidR="0014399E" w:rsidRPr="00013756" w:rsidTr="00C4303B">
        <w:trPr>
          <w:trHeight w:val="373"/>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14" w:name="_Hlk178454066"/>
            <w:r w:rsidRPr="00013756">
              <w:rPr>
                <w:rFonts w:ascii="Times New Roman" w:hAnsi="Times New Roman" w:cs="Times New Roman"/>
                <w:bCs/>
                <w:iCs/>
                <w:sz w:val="24"/>
                <w:szCs w:val="24"/>
              </w:rPr>
              <w:t>60 – 67</w:t>
            </w:r>
            <w:bookmarkEnd w:id="14"/>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14</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15" w:name="_Hlk178453820"/>
            <w:r w:rsidRPr="00013756">
              <w:rPr>
                <w:rFonts w:ascii="Times New Roman" w:hAnsi="Times New Roman" w:cs="Times New Roman"/>
                <w:bCs/>
                <w:iCs/>
                <w:sz w:val="24"/>
                <w:szCs w:val="24"/>
              </w:rPr>
              <w:t>7.78</w:t>
            </w:r>
            <w:bookmarkEnd w:id="15"/>
          </w:p>
        </w:tc>
      </w:tr>
      <w:tr w:rsidR="0014399E" w:rsidRPr="00013756" w:rsidTr="00C4303B">
        <w:trPr>
          <w:trHeight w:val="364"/>
        </w:trPr>
        <w:tc>
          <w:tcPr>
            <w:tcW w:w="2267"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16" w:name="_Hlk178454805"/>
            <w:r w:rsidRPr="00013756">
              <w:rPr>
                <w:rFonts w:ascii="Times New Roman" w:hAnsi="Times New Roman" w:cs="Times New Roman"/>
                <w:bCs/>
                <w:iCs/>
                <w:sz w:val="24"/>
                <w:szCs w:val="24"/>
              </w:rPr>
              <w:t>68 and above</w:t>
            </w:r>
            <w:bookmarkEnd w:id="16"/>
          </w:p>
        </w:tc>
        <w:tc>
          <w:tcPr>
            <w:tcW w:w="2588"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7</w:t>
            </w:r>
          </w:p>
        </w:tc>
        <w:tc>
          <w:tcPr>
            <w:tcW w:w="234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17" w:name="_Hlk178454737"/>
            <w:r w:rsidRPr="00013756">
              <w:rPr>
                <w:rFonts w:ascii="Times New Roman" w:hAnsi="Times New Roman" w:cs="Times New Roman"/>
                <w:bCs/>
                <w:iCs/>
                <w:sz w:val="24"/>
                <w:szCs w:val="24"/>
              </w:rPr>
              <w:t>3.89</w:t>
            </w:r>
            <w:bookmarkEnd w:id="17"/>
          </w:p>
        </w:tc>
      </w:tr>
      <w:bookmarkEnd w:id="5"/>
      <w:tr w:rsidR="0014399E" w:rsidRPr="00013756" w:rsidTr="00C4303B">
        <w:trPr>
          <w:trHeight w:val="364"/>
        </w:trPr>
        <w:tc>
          <w:tcPr>
            <w:tcW w:w="226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25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180</w:t>
            </w:r>
          </w:p>
          <w:p w:rsidR="0014399E" w:rsidRPr="00013756" w:rsidRDefault="0014399E" w:rsidP="00C4303B">
            <w:pPr>
              <w:spacing w:after="0" w:line="240" w:lineRule="auto"/>
              <w:jc w:val="both"/>
              <w:rPr>
                <w:rFonts w:ascii="Times New Roman" w:hAnsi="Times New Roman" w:cs="Times New Roman"/>
                <w:b/>
                <w:bCs/>
                <w:iCs/>
                <w:sz w:val="24"/>
                <w:szCs w:val="24"/>
              </w:rPr>
            </w:pPr>
          </w:p>
        </w:tc>
        <w:tc>
          <w:tcPr>
            <w:tcW w:w="234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spacing w:after="0" w:line="240" w:lineRule="auto"/>
        <w:jc w:val="both"/>
        <w:rPr>
          <w:rFonts w:ascii="Times New Roman" w:hAnsi="Times New Roman" w:cs="Times New Roman"/>
          <w:bCs/>
          <w:iCs/>
          <w:sz w:val="20"/>
          <w:szCs w:val="24"/>
        </w:rPr>
      </w:pPr>
      <w:r w:rsidRPr="006E1441">
        <w:rPr>
          <w:rFonts w:ascii="Times New Roman" w:hAnsi="Times New Roman" w:cs="Times New Roman"/>
          <w:bCs/>
          <w:iCs/>
          <w:sz w:val="20"/>
          <w:szCs w:val="24"/>
        </w:rPr>
        <w:t>Source: Research Fieldwork, 2024</w:t>
      </w:r>
    </w:p>
    <w:p w:rsidR="006E1441" w:rsidRDefault="006E1441" w:rsidP="0014399E">
      <w:pPr>
        <w:jc w:val="both"/>
        <w:rPr>
          <w:rFonts w:ascii="Times New Roman" w:hAnsi="Times New Roman" w:cs="Times New Roman"/>
          <w:bCs/>
          <w:iCs/>
          <w:sz w:val="24"/>
          <w:szCs w:val="24"/>
        </w:rPr>
      </w:pPr>
    </w:p>
    <w:p w:rsidR="0014399E" w:rsidRPr="006E1441" w:rsidRDefault="0014399E" w:rsidP="006E1441">
      <w:pPr>
        <w:spacing w:line="240" w:lineRule="auto"/>
        <w:jc w:val="both"/>
        <w:rPr>
          <w:rFonts w:ascii="Times New Roman" w:hAnsi="Times New Roman" w:cs="Times New Roman"/>
          <w:bCs/>
          <w:iCs/>
          <w:sz w:val="20"/>
          <w:szCs w:val="24"/>
        </w:rPr>
      </w:pPr>
      <w:r w:rsidRPr="006E1441">
        <w:rPr>
          <w:rFonts w:ascii="Times New Roman" w:hAnsi="Times New Roman" w:cs="Times New Roman"/>
          <w:bCs/>
          <w:iCs/>
          <w:sz w:val="20"/>
          <w:szCs w:val="24"/>
        </w:rPr>
        <w:lastRenderedPageBreak/>
        <w:t xml:space="preserve">Table1 showed that 25% of the farmers were within the age range of 52 – 59 </w:t>
      </w:r>
      <w:bookmarkStart w:id="18" w:name="_Hlk178454612"/>
      <w:r w:rsidRPr="006E1441">
        <w:rPr>
          <w:rFonts w:ascii="Times New Roman" w:hAnsi="Times New Roman" w:cs="Times New Roman"/>
          <w:bCs/>
          <w:iCs/>
          <w:sz w:val="20"/>
          <w:szCs w:val="24"/>
        </w:rPr>
        <w:t>years</w:t>
      </w:r>
      <w:bookmarkEnd w:id="18"/>
      <w:r w:rsidRPr="006E1441">
        <w:rPr>
          <w:rFonts w:ascii="Times New Roman" w:hAnsi="Times New Roman" w:cs="Times New Roman"/>
          <w:bCs/>
          <w:iCs/>
          <w:sz w:val="20"/>
          <w:szCs w:val="24"/>
        </w:rPr>
        <w:t>, 22.78</w:t>
      </w:r>
      <w:bookmarkStart w:id="19" w:name="_Hlk178454231"/>
      <w:bookmarkStart w:id="20" w:name="_Hlk178454022"/>
      <w:r w:rsidRPr="006E1441">
        <w:rPr>
          <w:rFonts w:ascii="Times New Roman" w:hAnsi="Times New Roman" w:cs="Times New Roman"/>
          <w:bCs/>
          <w:iCs/>
          <w:sz w:val="20"/>
          <w:szCs w:val="24"/>
        </w:rPr>
        <w:t>%</w:t>
      </w:r>
      <w:bookmarkEnd w:id="19"/>
      <w:r w:rsidRPr="006E1441">
        <w:rPr>
          <w:rFonts w:ascii="Times New Roman" w:hAnsi="Times New Roman" w:cs="Times New Roman"/>
          <w:bCs/>
          <w:iCs/>
          <w:sz w:val="20"/>
          <w:szCs w:val="24"/>
        </w:rPr>
        <w:t xml:space="preserve"> </w:t>
      </w:r>
      <w:bookmarkEnd w:id="20"/>
      <w:r w:rsidRPr="006E1441">
        <w:rPr>
          <w:rFonts w:ascii="Times New Roman" w:hAnsi="Times New Roman" w:cs="Times New Roman"/>
          <w:bCs/>
          <w:iCs/>
          <w:sz w:val="20"/>
          <w:szCs w:val="24"/>
        </w:rPr>
        <w:t xml:space="preserve">of them </w:t>
      </w:r>
      <w:bookmarkStart w:id="21" w:name="_Hlk178454010"/>
      <w:r w:rsidRPr="006E1441">
        <w:rPr>
          <w:rFonts w:ascii="Times New Roman" w:hAnsi="Times New Roman" w:cs="Times New Roman"/>
          <w:bCs/>
          <w:iCs/>
          <w:sz w:val="20"/>
          <w:szCs w:val="24"/>
        </w:rPr>
        <w:t xml:space="preserve">were within </w:t>
      </w:r>
      <w:bookmarkEnd w:id="21"/>
      <w:r w:rsidRPr="006E1441">
        <w:rPr>
          <w:rFonts w:ascii="Times New Roman" w:hAnsi="Times New Roman" w:cs="Times New Roman"/>
          <w:bCs/>
          <w:iCs/>
          <w:sz w:val="20"/>
          <w:szCs w:val="24"/>
        </w:rPr>
        <w:t>44 – 51 years and 18.33</w:t>
      </w:r>
      <w:bookmarkStart w:id="22" w:name="_Hlk178454463"/>
      <w:r w:rsidRPr="006E1441">
        <w:rPr>
          <w:rFonts w:ascii="Times New Roman" w:hAnsi="Times New Roman" w:cs="Times New Roman"/>
          <w:bCs/>
          <w:iCs/>
          <w:sz w:val="20"/>
          <w:szCs w:val="24"/>
        </w:rPr>
        <w:t>%</w:t>
      </w:r>
      <w:bookmarkEnd w:id="22"/>
      <w:r w:rsidRPr="006E1441">
        <w:rPr>
          <w:rFonts w:ascii="Times New Roman" w:hAnsi="Times New Roman" w:cs="Times New Roman"/>
          <w:bCs/>
          <w:iCs/>
          <w:sz w:val="20"/>
          <w:szCs w:val="24"/>
        </w:rPr>
        <w:t xml:space="preserve"> were within 36 – 43</w:t>
      </w:r>
      <w:bookmarkStart w:id="23" w:name="_Hlk178454321"/>
      <w:r w:rsidRPr="006E1441">
        <w:rPr>
          <w:rFonts w:ascii="Times New Roman" w:hAnsi="Times New Roman" w:cs="Times New Roman"/>
          <w:bCs/>
          <w:iCs/>
          <w:sz w:val="20"/>
          <w:szCs w:val="24"/>
        </w:rPr>
        <w:t>years</w:t>
      </w:r>
      <w:bookmarkEnd w:id="23"/>
      <w:r w:rsidRPr="006E1441">
        <w:rPr>
          <w:rFonts w:ascii="Times New Roman" w:hAnsi="Times New Roman" w:cs="Times New Roman"/>
          <w:bCs/>
          <w:iCs/>
          <w:sz w:val="20"/>
          <w:szCs w:val="24"/>
        </w:rPr>
        <w:t>. 15% were within 28 – 35years. Also, 7.78% were between 60 – 67years and 7.22</w:t>
      </w:r>
      <w:bookmarkStart w:id="24" w:name="_Hlk178455067"/>
      <w:r w:rsidRPr="006E1441">
        <w:rPr>
          <w:rFonts w:ascii="Times New Roman" w:hAnsi="Times New Roman" w:cs="Times New Roman"/>
          <w:bCs/>
          <w:iCs/>
          <w:sz w:val="20"/>
          <w:szCs w:val="24"/>
        </w:rPr>
        <w:t>%</w:t>
      </w:r>
      <w:bookmarkEnd w:id="24"/>
      <w:r w:rsidRPr="006E1441">
        <w:rPr>
          <w:rFonts w:ascii="Times New Roman" w:hAnsi="Times New Roman" w:cs="Times New Roman"/>
          <w:bCs/>
          <w:iCs/>
          <w:sz w:val="20"/>
          <w:szCs w:val="24"/>
        </w:rPr>
        <w:t xml:space="preserve"> of the respondents were in 18 – 27 years. Finally, 3.89% were at age 68 and above.   The mean age reveal that majority of the farmers were in their active and youthful age and hence expected to be energetic and productive age.</w:t>
      </w:r>
    </w:p>
    <w:p w:rsidR="0014399E" w:rsidRDefault="006E1441" w:rsidP="006E1441">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Table 2: </w:t>
      </w:r>
      <w:r w:rsidR="0014399E" w:rsidRPr="00013756">
        <w:rPr>
          <w:rFonts w:ascii="Times New Roman" w:hAnsi="Times New Roman" w:cs="Times New Roman"/>
          <w:b/>
          <w:bCs/>
          <w:iCs/>
          <w:sz w:val="24"/>
          <w:szCs w:val="24"/>
        </w:rPr>
        <w:t>Gender</w:t>
      </w:r>
    </w:p>
    <w:p w:rsidR="0014399E" w:rsidRPr="00013756" w:rsidRDefault="0014399E" w:rsidP="006E1441">
      <w:pPr>
        <w:spacing w:after="0" w:line="240" w:lineRule="auto"/>
        <w:rPr>
          <w:rFonts w:ascii="Times New Roman" w:hAnsi="Times New Roman" w:cs="Times New Roman"/>
          <w:b/>
          <w:bCs/>
          <w:iCs/>
          <w:sz w:val="24"/>
          <w:szCs w:val="24"/>
        </w:rPr>
      </w:pPr>
    </w:p>
    <w:tbl>
      <w:tblPr>
        <w:tblStyle w:val="TableGrid"/>
        <w:tblW w:w="0" w:type="auto"/>
        <w:tblLook w:val="04A0" w:firstRow="1" w:lastRow="0" w:firstColumn="1" w:lastColumn="0" w:noHBand="0" w:noVBand="1"/>
      </w:tblPr>
      <w:tblGrid>
        <w:gridCol w:w="2536"/>
        <w:gridCol w:w="1895"/>
        <w:gridCol w:w="2194"/>
      </w:tblGrid>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25" w:name="_Hlk178692559"/>
            <w:r w:rsidRPr="00013756">
              <w:rPr>
                <w:rFonts w:ascii="Times New Roman" w:hAnsi="Times New Roman" w:cs="Times New Roman"/>
                <w:b/>
                <w:bCs/>
                <w:iCs/>
                <w:sz w:val="24"/>
                <w:szCs w:val="24"/>
              </w:rPr>
              <w:t>Gender</w:t>
            </w:r>
          </w:p>
        </w:tc>
        <w:tc>
          <w:tcPr>
            <w:tcW w:w="189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Male</w:t>
            </w:r>
          </w:p>
        </w:tc>
        <w:tc>
          <w:tcPr>
            <w:tcW w:w="1895"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171</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26" w:name="_Hlk178455052"/>
            <w:r w:rsidRPr="00013756">
              <w:rPr>
                <w:rFonts w:ascii="Times New Roman" w:hAnsi="Times New Roman" w:cs="Times New Roman"/>
                <w:bCs/>
                <w:iCs/>
                <w:sz w:val="24"/>
                <w:szCs w:val="24"/>
              </w:rPr>
              <w:t>95</w:t>
            </w:r>
            <w:bookmarkEnd w:id="26"/>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Female</w:t>
            </w:r>
          </w:p>
        </w:tc>
        <w:tc>
          <w:tcPr>
            <w:tcW w:w="1895"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9</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89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100</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spacing w:after="0" w:line="240" w:lineRule="auto"/>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bookmarkEnd w:id="25"/>
    <w:p w:rsidR="0014399E" w:rsidRPr="00013756" w:rsidRDefault="0014399E" w:rsidP="0014399E">
      <w:pPr>
        <w:spacing w:line="240" w:lineRule="auto"/>
        <w:jc w:val="both"/>
        <w:rPr>
          <w:rFonts w:ascii="Times New Roman" w:hAnsi="Times New Roman" w:cs="Times New Roman"/>
          <w:iCs/>
          <w:sz w:val="24"/>
          <w:szCs w:val="24"/>
        </w:rPr>
      </w:pPr>
      <w:r w:rsidRPr="006E1441">
        <w:rPr>
          <w:rFonts w:ascii="Times New Roman" w:hAnsi="Times New Roman" w:cs="Times New Roman"/>
          <w:iCs/>
          <w:sz w:val="20"/>
          <w:szCs w:val="24"/>
        </w:rPr>
        <w:t xml:space="preserve">Table 2 shows that majority of the farmers were males constituting </w:t>
      </w:r>
      <w:r w:rsidRPr="006E1441">
        <w:rPr>
          <w:rFonts w:ascii="Times New Roman" w:hAnsi="Times New Roman" w:cs="Times New Roman"/>
          <w:bCs/>
          <w:iCs/>
          <w:sz w:val="20"/>
          <w:szCs w:val="24"/>
        </w:rPr>
        <w:t>95% while 5% were females.</w:t>
      </w:r>
      <w:r w:rsidRPr="006E1441">
        <w:rPr>
          <w:rFonts w:ascii="Times New Roman" w:hAnsi="Times New Roman" w:cs="Times New Roman"/>
          <w:iCs/>
          <w:sz w:val="20"/>
          <w:szCs w:val="24"/>
        </w:rPr>
        <w:t xml:space="preserve">  </w:t>
      </w:r>
    </w:p>
    <w:p w:rsidR="0014399E" w:rsidRPr="006E1441" w:rsidRDefault="0014399E" w:rsidP="0014399E">
      <w:pPr>
        <w:spacing w:line="240" w:lineRule="auto"/>
        <w:jc w:val="both"/>
        <w:rPr>
          <w:rFonts w:ascii="Times New Roman" w:hAnsi="Times New Roman" w:cs="Times New Roman"/>
          <w:b/>
          <w:bCs/>
          <w:iCs/>
          <w:sz w:val="18"/>
          <w:szCs w:val="24"/>
        </w:rPr>
      </w:pPr>
      <w:r w:rsidRPr="006E1441">
        <w:rPr>
          <w:rFonts w:ascii="Times New Roman" w:hAnsi="Times New Roman" w:cs="Times New Roman"/>
          <w:b/>
          <w:bCs/>
          <w:iCs/>
          <w:sz w:val="18"/>
          <w:szCs w:val="24"/>
        </w:rPr>
        <w:t>Table 3:</w:t>
      </w:r>
      <w:r w:rsidRPr="006E1441">
        <w:rPr>
          <w:rFonts w:ascii="Times New Roman" w:hAnsi="Times New Roman" w:cs="Times New Roman"/>
          <w:b/>
          <w:bCs/>
          <w:iCs/>
          <w:sz w:val="18"/>
          <w:szCs w:val="24"/>
        </w:rPr>
        <w:tab/>
        <w:t>What is your level of educational attainment?</w:t>
      </w:r>
    </w:p>
    <w:tbl>
      <w:tblPr>
        <w:tblStyle w:val="TableGrid"/>
        <w:tblW w:w="0" w:type="auto"/>
        <w:tblLook w:val="04A0" w:firstRow="1" w:lastRow="0" w:firstColumn="1" w:lastColumn="0" w:noHBand="0" w:noVBand="1"/>
      </w:tblPr>
      <w:tblGrid>
        <w:gridCol w:w="2785"/>
        <w:gridCol w:w="1646"/>
        <w:gridCol w:w="2194"/>
      </w:tblGrid>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
                <w:bCs/>
                <w:iCs/>
                <w:sz w:val="24"/>
                <w:szCs w:val="24"/>
              </w:rPr>
              <w:t>Educational attainment</w:t>
            </w:r>
          </w:p>
        </w:tc>
        <w:tc>
          <w:tcPr>
            <w:tcW w:w="164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Adult education</w:t>
            </w:r>
          </w:p>
        </w:tc>
        <w:tc>
          <w:tcPr>
            <w:tcW w:w="1646"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9</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27" w:name="_Hlk178455456"/>
            <w:r w:rsidRPr="00013756">
              <w:rPr>
                <w:rFonts w:ascii="Times New Roman" w:hAnsi="Times New Roman" w:cs="Times New Roman"/>
                <w:bCs/>
                <w:iCs/>
                <w:sz w:val="24"/>
                <w:szCs w:val="24"/>
              </w:rPr>
              <w:t>Primary</w:t>
            </w:r>
            <w:bookmarkEnd w:id="27"/>
          </w:p>
        </w:tc>
        <w:tc>
          <w:tcPr>
            <w:tcW w:w="1646"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29</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bookmarkStart w:id="28" w:name="_Hlk178455518"/>
            <w:r w:rsidRPr="00013756">
              <w:rPr>
                <w:rFonts w:ascii="Times New Roman" w:hAnsi="Times New Roman" w:cs="Times New Roman"/>
                <w:bCs/>
                <w:iCs/>
                <w:sz w:val="24"/>
                <w:szCs w:val="24"/>
              </w:rPr>
              <w:t>16.11</w:t>
            </w:r>
            <w:bookmarkEnd w:id="28"/>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Secondary</w:t>
            </w:r>
          </w:p>
        </w:tc>
        <w:tc>
          <w:tcPr>
            <w:tcW w:w="1646"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53</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29.44</w:t>
            </w:r>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Tertiary</w:t>
            </w:r>
          </w:p>
        </w:tc>
        <w:tc>
          <w:tcPr>
            <w:tcW w:w="1646"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25</w:t>
            </w:r>
          </w:p>
        </w:tc>
        <w:tc>
          <w:tcPr>
            <w:tcW w:w="2194"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13.89</w:t>
            </w:r>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rPr>
              <w:t>Qur’anic education</w:t>
            </w:r>
          </w:p>
        </w:tc>
        <w:tc>
          <w:tcPr>
            <w:tcW w:w="1646" w:type="dxa"/>
          </w:tcPr>
          <w:p w:rsidR="0014399E" w:rsidRPr="00013756" w:rsidRDefault="0014399E" w:rsidP="00C4303B">
            <w:pPr>
              <w:spacing w:after="0" w:line="240" w:lineRule="auto"/>
              <w:jc w:val="both"/>
              <w:rPr>
                <w:rFonts w:ascii="Times New Roman" w:hAnsi="Times New Roman" w:cs="Times New Roman"/>
                <w:iCs/>
                <w:sz w:val="24"/>
                <w:szCs w:val="24"/>
              </w:rPr>
            </w:pPr>
            <w:r w:rsidRPr="00013756">
              <w:rPr>
                <w:rFonts w:ascii="Times New Roman" w:hAnsi="Times New Roman" w:cs="Times New Roman"/>
                <w:iCs/>
                <w:sz w:val="24"/>
                <w:szCs w:val="24"/>
              </w:rPr>
              <w:t>64</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35.56</w:t>
            </w:r>
          </w:p>
        </w:tc>
      </w:tr>
      <w:tr w:rsidR="0014399E" w:rsidRPr="00013756" w:rsidTr="00C4303B">
        <w:tc>
          <w:tcPr>
            <w:tcW w:w="278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64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100.0</w:t>
            </w:r>
          </w:p>
        </w:tc>
      </w:tr>
    </w:tbl>
    <w:p w:rsidR="0014399E" w:rsidRPr="006E1441" w:rsidRDefault="0014399E" w:rsidP="0014399E">
      <w:pPr>
        <w:spacing w:line="240" w:lineRule="auto"/>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p w:rsidR="0014399E" w:rsidRPr="006E1441" w:rsidRDefault="0014399E" w:rsidP="0014399E">
      <w:pPr>
        <w:jc w:val="both"/>
        <w:rPr>
          <w:rFonts w:ascii="Times New Roman" w:hAnsi="Times New Roman" w:cs="Times New Roman"/>
          <w:bCs/>
          <w:iCs/>
          <w:sz w:val="20"/>
          <w:szCs w:val="24"/>
        </w:rPr>
      </w:pPr>
      <w:r w:rsidRPr="006E1441">
        <w:rPr>
          <w:rFonts w:ascii="Times New Roman" w:hAnsi="Times New Roman" w:cs="Times New Roman"/>
          <w:bCs/>
          <w:iCs/>
          <w:sz w:val="20"/>
          <w:szCs w:val="24"/>
        </w:rPr>
        <w:t xml:space="preserve">Results in Table 3 also indicated that </w:t>
      </w:r>
      <w:r w:rsidRPr="006E1441">
        <w:rPr>
          <w:rFonts w:ascii="Times New Roman" w:hAnsi="Times New Roman" w:cs="Times New Roman"/>
          <w:b/>
          <w:bCs/>
          <w:iCs/>
          <w:sz w:val="20"/>
          <w:szCs w:val="24"/>
        </w:rPr>
        <w:t>35.56</w:t>
      </w:r>
      <w:bookmarkStart w:id="29" w:name="_Hlk178455535"/>
      <w:r w:rsidRPr="006E1441">
        <w:rPr>
          <w:rFonts w:ascii="Times New Roman" w:hAnsi="Times New Roman" w:cs="Times New Roman"/>
          <w:bCs/>
          <w:iCs/>
          <w:sz w:val="20"/>
          <w:szCs w:val="24"/>
        </w:rPr>
        <w:t>%</w:t>
      </w:r>
      <w:bookmarkEnd w:id="29"/>
      <w:r w:rsidRPr="006E1441">
        <w:rPr>
          <w:rFonts w:ascii="Times New Roman" w:hAnsi="Times New Roman" w:cs="Times New Roman"/>
          <w:bCs/>
          <w:iCs/>
          <w:sz w:val="20"/>
          <w:szCs w:val="24"/>
        </w:rPr>
        <w:t xml:space="preserve"> of the respondents had Qur’anic education only, 29.44% attained secondary school education while 16.11% of the respondents had Primary education. 5% have adult education, indicating that most of the farmers had one form of formal education or the other.</w:t>
      </w:r>
      <w:bookmarkStart w:id="30" w:name="_Hlk178859328"/>
    </w:p>
    <w:p w:rsidR="0014399E" w:rsidRPr="006E1441" w:rsidRDefault="0014399E" w:rsidP="0014399E">
      <w:pPr>
        <w:spacing w:line="240" w:lineRule="auto"/>
        <w:jc w:val="both"/>
        <w:rPr>
          <w:rFonts w:ascii="Times New Roman" w:hAnsi="Times New Roman" w:cs="Times New Roman"/>
          <w:bCs/>
          <w:iCs/>
          <w:sz w:val="20"/>
          <w:szCs w:val="24"/>
        </w:rPr>
      </w:pPr>
      <w:r w:rsidRPr="006E1441">
        <w:rPr>
          <w:rFonts w:ascii="Times New Roman" w:hAnsi="Times New Roman" w:cs="Times New Roman"/>
          <w:b/>
          <w:bCs/>
          <w:iCs/>
          <w:sz w:val="20"/>
          <w:szCs w:val="24"/>
        </w:rPr>
        <w:t>Table 4</w:t>
      </w:r>
      <w:bookmarkEnd w:id="30"/>
      <w:r w:rsidRPr="006E1441">
        <w:rPr>
          <w:rFonts w:ascii="Times New Roman" w:hAnsi="Times New Roman" w:cs="Times New Roman"/>
          <w:b/>
          <w:bCs/>
          <w:iCs/>
          <w:sz w:val="20"/>
          <w:szCs w:val="24"/>
        </w:rPr>
        <w:t>: Marital status</w:t>
      </w:r>
    </w:p>
    <w:p w:rsidR="0014399E" w:rsidRPr="00013756" w:rsidRDefault="0014399E" w:rsidP="0014399E">
      <w:pPr>
        <w:spacing w:after="0" w:line="240" w:lineRule="auto"/>
        <w:jc w:val="both"/>
        <w:rPr>
          <w:rFonts w:ascii="Times New Roman" w:hAnsi="Times New Roman" w:cs="Times New Roman"/>
          <w:b/>
          <w:bCs/>
          <w:iCs/>
          <w:sz w:val="24"/>
          <w:szCs w:val="24"/>
        </w:rPr>
      </w:pPr>
    </w:p>
    <w:tbl>
      <w:tblPr>
        <w:tblStyle w:val="TableGrid"/>
        <w:tblW w:w="0" w:type="auto"/>
        <w:tblLook w:val="04A0" w:firstRow="1" w:lastRow="0" w:firstColumn="1" w:lastColumn="0" w:noHBand="0" w:noVBand="1"/>
      </w:tblPr>
      <w:tblGrid>
        <w:gridCol w:w="3116"/>
        <w:gridCol w:w="3117"/>
        <w:gridCol w:w="3117"/>
      </w:tblGrid>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Marital status</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Married</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157</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31" w:name="_Hlk178859427"/>
            <w:r w:rsidRPr="00013756">
              <w:rPr>
                <w:rFonts w:ascii="Times New Roman" w:hAnsi="Times New Roman" w:cs="Times New Roman"/>
                <w:b/>
                <w:bCs/>
                <w:iCs/>
                <w:sz w:val="24"/>
                <w:szCs w:val="24"/>
              </w:rPr>
              <w:t>87.22</w:t>
            </w:r>
            <w:bookmarkEnd w:id="31"/>
          </w:p>
        </w:tc>
      </w:tr>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Single</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15</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32" w:name="_Hlk178859454"/>
            <w:r w:rsidRPr="00013756">
              <w:rPr>
                <w:rFonts w:ascii="Times New Roman" w:hAnsi="Times New Roman" w:cs="Times New Roman"/>
                <w:b/>
                <w:bCs/>
                <w:iCs/>
                <w:sz w:val="24"/>
                <w:szCs w:val="24"/>
              </w:rPr>
              <w:t>8.33</w:t>
            </w:r>
            <w:bookmarkEnd w:id="32"/>
          </w:p>
        </w:tc>
      </w:tr>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Divorced</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3</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33" w:name="_Hlk178859505"/>
            <w:r w:rsidRPr="00013756">
              <w:rPr>
                <w:rFonts w:ascii="Times New Roman" w:hAnsi="Times New Roman" w:cs="Times New Roman"/>
                <w:b/>
                <w:bCs/>
                <w:iCs/>
                <w:sz w:val="24"/>
                <w:szCs w:val="24"/>
              </w:rPr>
              <w:t>1.67</w:t>
            </w:r>
            <w:bookmarkEnd w:id="33"/>
          </w:p>
        </w:tc>
      </w:tr>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Widowed</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5</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2.78</w:t>
            </w:r>
          </w:p>
        </w:tc>
      </w:tr>
      <w:tr w:rsidR="0014399E" w:rsidRPr="00013756" w:rsidTr="00C4303B">
        <w:tc>
          <w:tcPr>
            <w:tcW w:w="311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3117"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w:t>
            </w:r>
          </w:p>
        </w:tc>
      </w:tr>
    </w:tbl>
    <w:p w:rsidR="0014399E" w:rsidRPr="006E1441" w:rsidRDefault="0014399E" w:rsidP="0014399E">
      <w:pPr>
        <w:spacing w:after="0" w:line="240" w:lineRule="auto"/>
        <w:jc w:val="both"/>
        <w:rPr>
          <w:rFonts w:ascii="Times New Roman" w:hAnsi="Times New Roman" w:cs="Times New Roman"/>
          <w:b/>
          <w:bCs/>
          <w:iCs/>
          <w:sz w:val="18"/>
          <w:szCs w:val="24"/>
        </w:rPr>
      </w:pPr>
      <w:r w:rsidRPr="006E1441">
        <w:rPr>
          <w:rFonts w:ascii="Times New Roman" w:hAnsi="Times New Roman" w:cs="Times New Roman"/>
          <w:b/>
          <w:bCs/>
          <w:iCs/>
          <w:sz w:val="18"/>
          <w:szCs w:val="24"/>
        </w:rPr>
        <w:t>Source: Research Fieldwork, 2024</w:t>
      </w:r>
    </w:p>
    <w:p w:rsidR="006E1441" w:rsidRDefault="006E1441" w:rsidP="0014399E">
      <w:pPr>
        <w:jc w:val="both"/>
        <w:rPr>
          <w:rFonts w:ascii="Times New Roman" w:hAnsi="Times New Roman" w:cs="Times New Roman"/>
          <w:iCs/>
        </w:rPr>
      </w:pPr>
      <w:bookmarkStart w:id="34" w:name="_Hlk178457832"/>
    </w:p>
    <w:p w:rsidR="0014399E" w:rsidRDefault="0014399E" w:rsidP="006E1441">
      <w:pPr>
        <w:spacing w:line="240" w:lineRule="auto"/>
        <w:jc w:val="both"/>
        <w:rPr>
          <w:rFonts w:ascii="Times New Roman" w:hAnsi="Times New Roman" w:cs="Times New Roman"/>
          <w:sz w:val="20"/>
        </w:rPr>
      </w:pPr>
      <w:r w:rsidRPr="006E1441">
        <w:rPr>
          <w:rFonts w:ascii="Times New Roman" w:hAnsi="Times New Roman" w:cs="Times New Roman"/>
          <w:iCs/>
          <w:sz w:val="20"/>
        </w:rPr>
        <w:t>Table 4shows</w:t>
      </w:r>
      <w:r w:rsidRPr="006E1441">
        <w:rPr>
          <w:rFonts w:ascii="Times New Roman" w:hAnsi="Times New Roman" w:cs="Times New Roman"/>
          <w:b/>
          <w:bCs/>
          <w:iCs/>
          <w:sz w:val="20"/>
        </w:rPr>
        <w:t xml:space="preserve"> </w:t>
      </w:r>
      <w:r w:rsidRPr="006E1441">
        <w:rPr>
          <w:rFonts w:ascii="Times New Roman" w:hAnsi="Times New Roman" w:cs="Times New Roman"/>
          <w:sz w:val="20"/>
        </w:rPr>
        <w:t xml:space="preserve">that majority (87.22%) of the respondents were married, 8.33% were single, and few (2.78% and </w:t>
      </w:r>
      <w:r w:rsidRPr="006E1441">
        <w:rPr>
          <w:rFonts w:ascii="Times New Roman" w:hAnsi="Times New Roman" w:cs="Times New Roman"/>
          <w:b/>
          <w:bCs/>
          <w:iCs/>
          <w:sz w:val="20"/>
        </w:rPr>
        <w:t>1.67</w:t>
      </w:r>
      <w:bookmarkStart w:id="35" w:name="_Hlk178859621"/>
      <w:r w:rsidRPr="006E1441">
        <w:rPr>
          <w:rFonts w:ascii="Times New Roman" w:hAnsi="Times New Roman" w:cs="Times New Roman"/>
          <w:sz w:val="20"/>
        </w:rPr>
        <w:t>%</w:t>
      </w:r>
      <w:bookmarkEnd w:id="35"/>
      <w:r w:rsidRPr="006E1441">
        <w:rPr>
          <w:rFonts w:ascii="Times New Roman" w:hAnsi="Times New Roman" w:cs="Times New Roman"/>
          <w:sz w:val="20"/>
        </w:rPr>
        <w:t>) of them were widowed and divorced respectively. The findings indicate that majority of the farmers were married and have family responsibilities to cater.</w:t>
      </w:r>
    </w:p>
    <w:p w:rsidR="00876891" w:rsidRDefault="00876891" w:rsidP="006E1441">
      <w:pPr>
        <w:spacing w:line="240" w:lineRule="auto"/>
        <w:jc w:val="both"/>
        <w:rPr>
          <w:rFonts w:ascii="Times New Roman" w:hAnsi="Times New Roman" w:cs="Times New Roman"/>
          <w:sz w:val="20"/>
        </w:rPr>
      </w:pPr>
    </w:p>
    <w:p w:rsidR="00876891" w:rsidRDefault="00876891" w:rsidP="006E1441">
      <w:pPr>
        <w:spacing w:line="240" w:lineRule="auto"/>
        <w:jc w:val="both"/>
        <w:rPr>
          <w:rFonts w:ascii="Times New Roman" w:hAnsi="Times New Roman" w:cs="Times New Roman"/>
          <w:sz w:val="20"/>
        </w:rPr>
      </w:pPr>
    </w:p>
    <w:p w:rsidR="00876891" w:rsidRDefault="00876891" w:rsidP="006E1441">
      <w:pPr>
        <w:spacing w:line="240" w:lineRule="auto"/>
        <w:jc w:val="both"/>
        <w:rPr>
          <w:rFonts w:ascii="Times New Roman" w:hAnsi="Times New Roman" w:cs="Times New Roman"/>
          <w:sz w:val="20"/>
        </w:rPr>
      </w:pPr>
    </w:p>
    <w:p w:rsidR="00876891" w:rsidRPr="006E1441" w:rsidRDefault="00876891" w:rsidP="006E1441">
      <w:pPr>
        <w:spacing w:line="240" w:lineRule="auto"/>
        <w:jc w:val="both"/>
        <w:rPr>
          <w:rFonts w:ascii="Times New Roman" w:hAnsi="Times New Roman" w:cs="Times New Roman"/>
          <w:b/>
          <w:bCs/>
          <w:iCs/>
          <w:szCs w:val="24"/>
        </w:rPr>
      </w:pPr>
    </w:p>
    <w:p w:rsidR="0014399E" w:rsidRPr="006E1441" w:rsidRDefault="0014399E" w:rsidP="0014399E">
      <w:pPr>
        <w:spacing w:after="0" w:line="240" w:lineRule="auto"/>
        <w:jc w:val="both"/>
        <w:rPr>
          <w:rFonts w:ascii="Times New Roman" w:hAnsi="Times New Roman" w:cs="Times New Roman"/>
          <w:b/>
          <w:bCs/>
          <w:iCs/>
          <w:sz w:val="18"/>
          <w:szCs w:val="24"/>
        </w:rPr>
      </w:pPr>
      <w:bookmarkStart w:id="36" w:name="_Hlk178969658"/>
      <w:r w:rsidRPr="006E1441">
        <w:rPr>
          <w:rFonts w:ascii="Times New Roman" w:hAnsi="Times New Roman" w:cs="Times New Roman"/>
          <w:b/>
          <w:bCs/>
          <w:iCs/>
          <w:sz w:val="18"/>
          <w:szCs w:val="24"/>
        </w:rPr>
        <w:lastRenderedPageBreak/>
        <w:t>Table.5</w:t>
      </w:r>
      <w:bookmarkStart w:id="37" w:name="_Hlk178970055"/>
      <w:bookmarkEnd w:id="36"/>
      <w:r w:rsidRPr="006E1441">
        <w:rPr>
          <w:rFonts w:ascii="Times New Roman" w:hAnsi="Times New Roman" w:cs="Times New Roman"/>
          <w:b/>
          <w:bCs/>
          <w:iCs/>
          <w:sz w:val="18"/>
          <w:szCs w:val="24"/>
        </w:rPr>
        <w:t>:</w:t>
      </w:r>
      <w:bookmarkEnd w:id="34"/>
      <w:bookmarkEnd w:id="37"/>
      <w:r w:rsidRPr="006E1441">
        <w:rPr>
          <w:rFonts w:ascii="Times New Roman" w:hAnsi="Times New Roman" w:cs="Times New Roman"/>
          <w:b/>
          <w:bCs/>
          <w:iCs/>
          <w:sz w:val="18"/>
          <w:szCs w:val="24"/>
        </w:rPr>
        <w:tab/>
        <w:t>What is your other occupation?</w:t>
      </w:r>
    </w:p>
    <w:tbl>
      <w:tblPr>
        <w:tblStyle w:val="TableGrid"/>
        <w:tblW w:w="0" w:type="auto"/>
        <w:tblLook w:val="04A0" w:firstRow="1" w:lastRow="0" w:firstColumn="1" w:lastColumn="0" w:noHBand="0" w:noVBand="1"/>
      </w:tblPr>
      <w:tblGrid>
        <w:gridCol w:w="2634"/>
        <w:gridCol w:w="1973"/>
        <w:gridCol w:w="2088"/>
      </w:tblGrid>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38" w:name="_Hlk178707172"/>
            <w:r w:rsidRPr="00013756">
              <w:rPr>
                <w:rFonts w:ascii="Times New Roman" w:hAnsi="Times New Roman" w:cs="Times New Roman"/>
                <w:b/>
                <w:bCs/>
                <w:iCs/>
                <w:sz w:val="24"/>
                <w:szCs w:val="24"/>
              </w:rPr>
              <w:t>Occupation</w:t>
            </w:r>
          </w:p>
        </w:tc>
        <w:tc>
          <w:tcPr>
            <w:tcW w:w="1973"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0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Hand working</w:t>
            </w:r>
          </w:p>
        </w:tc>
        <w:tc>
          <w:tcPr>
            <w:tcW w:w="1973"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88</w:t>
            </w:r>
          </w:p>
        </w:tc>
        <w:tc>
          <w:tcPr>
            <w:tcW w:w="208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48.89</w:t>
            </w:r>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Civil servant</w:t>
            </w:r>
          </w:p>
        </w:tc>
        <w:tc>
          <w:tcPr>
            <w:tcW w:w="1973"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33</w:t>
            </w:r>
          </w:p>
        </w:tc>
        <w:tc>
          <w:tcPr>
            <w:tcW w:w="208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18.33</w:t>
            </w:r>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Trading</w:t>
            </w:r>
          </w:p>
        </w:tc>
        <w:tc>
          <w:tcPr>
            <w:tcW w:w="1973"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59</w:t>
            </w:r>
          </w:p>
        </w:tc>
        <w:tc>
          <w:tcPr>
            <w:tcW w:w="208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32.78</w:t>
            </w:r>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973"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20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spacing w:after="0" w:line="240" w:lineRule="auto"/>
        <w:jc w:val="both"/>
        <w:rPr>
          <w:rFonts w:ascii="Times New Roman" w:hAnsi="Times New Roman" w:cs="Times New Roman"/>
          <w:bCs/>
          <w:iCs/>
          <w:sz w:val="18"/>
          <w:szCs w:val="24"/>
        </w:rPr>
      </w:pPr>
      <w:bookmarkStart w:id="39" w:name="_Hlk178689252"/>
      <w:bookmarkEnd w:id="38"/>
      <w:r w:rsidRPr="006E1441">
        <w:rPr>
          <w:rFonts w:ascii="Times New Roman" w:hAnsi="Times New Roman" w:cs="Times New Roman"/>
          <w:bCs/>
          <w:iCs/>
          <w:sz w:val="18"/>
          <w:szCs w:val="24"/>
        </w:rPr>
        <w:t>Source: Research Fieldwork, 2024</w:t>
      </w:r>
    </w:p>
    <w:p w:rsidR="0014399E" w:rsidRDefault="0014399E" w:rsidP="0014399E">
      <w:pPr>
        <w:spacing w:line="240" w:lineRule="auto"/>
        <w:jc w:val="both"/>
        <w:rPr>
          <w:rFonts w:ascii="Times New Roman" w:hAnsi="Times New Roman" w:cs="Times New Roman"/>
          <w:b/>
          <w:bCs/>
          <w:iCs/>
          <w:sz w:val="24"/>
          <w:szCs w:val="24"/>
        </w:rPr>
      </w:pPr>
      <w:bookmarkStart w:id="40" w:name="_Hlk178860239"/>
      <w:bookmarkEnd w:id="39"/>
    </w:p>
    <w:p w:rsidR="0014399E" w:rsidRDefault="0014399E" w:rsidP="00876891">
      <w:pPr>
        <w:spacing w:line="240" w:lineRule="auto"/>
        <w:jc w:val="both"/>
        <w:rPr>
          <w:rFonts w:ascii="Times New Roman" w:hAnsi="Times New Roman" w:cs="Times New Roman"/>
          <w:b/>
          <w:bCs/>
          <w:iCs/>
          <w:sz w:val="24"/>
          <w:szCs w:val="24"/>
        </w:rPr>
      </w:pPr>
      <w:r w:rsidRPr="006E1441">
        <w:rPr>
          <w:rFonts w:ascii="Times New Roman" w:hAnsi="Times New Roman" w:cs="Times New Roman"/>
          <w:iCs/>
          <w:sz w:val="20"/>
          <w:szCs w:val="24"/>
        </w:rPr>
        <w:t xml:space="preserve">Table 5 indicated that </w:t>
      </w:r>
      <w:r w:rsidRPr="006E1441">
        <w:rPr>
          <w:rFonts w:ascii="Times New Roman" w:hAnsi="Times New Roman" w:cs="Times New Roman"/>
          <w:bCs/>
          <w:iCs/>
          <w:sz w:val="20"/>
          <w:szCs w:val="24"/>
        </w:rPr>
        <w:t>48.89% of the respondents were engaged in hand working; 32.78%</w:t>
      </w:r>
      <w:r w:rsidRPr="006E1441">
        <w:rPr>
          <w:rFonts w:ascii="Times New Roman" w:hAnsi="Times New Roman" w:cs="Times New Roman"/>
          <w:iCs/>
          <w:sz w:val="20"/>
          <w:szCs w:val="24"/>
        </w:rPr>
        <w:t xml:space="preserve"> were </w:t>
      </w:r>
      <w:r w:rsidRPr="006E1441">
        <w:rPr>
          <w:rFonts w:ascii="Times New Roman" w:hAnsi="Times New Roman" w:cs="Times New Roman"/>
          <w:bCs/>
          <w:iCs/>
          <w:sz w:val="20"/>
          <w:szCs w:val="24"/>
        </w:rPr>
        <w:t>traders while 18.33% were civil servant.</w:t>
      </w:r>
    </w:p>
    <w:p w:rsidR="0014399E" w:rsidRPr="006E1441" w:rsidRDefault="0014399E" w:rsidP="0014399E">
      <w:pPr>
        <w:spacing w:after="0" w:line="240" w:lineRule="auto"/>
        <w:jc w:val="both"/>
        <w:rPr>
          <w:rFonts w:ascii="Times New Roman" w:hAnsi="Times New Roman" w:cs="Times New Roman"/>
          <w:b/>
          <w:bCs/>
          <w:iCs/>
          <w:sz w:val="20"/>
          <w:szCs w:val="24"/>
        </w:rPr>
      </w:pPr>
      <w:r w:rsidRPr="006E1441">
        <w:rPr>
          <w:rFonts w:ascii="Times New Roman" w:hAnsi="Times New Roman" w:cs="Times New Roman"/>
          <w:b/>
          <w:bCs/>
          <w:iCs/>
          <w:sz w:val="20"/>
          <w:szCs w:val="24"/>
        </w:rPr>
        <w:t xml:space="preserve">Table 6: </w:t>
      </w:r>
      <w:bookmarkEnd w:id="40"/>
      <w:r w:rsidRPr="006E1441">
        <w:rPr>
          <w:rFonts w:ascii="Times New Roman" w:hAnsi="Times New Roman" w:cs="Times New Roman"/>
          <w:b/>
          <w:bCs/>
          <w:iCs/>
          <w:sz w:val="20"/>
          <w:szCs w:val="24"/>
        </w:rPr>
        <w:t>Land acquisition</w:t>
      </w:r>
    </w:p>
    <w:p w:rsidR="0014399E" w:rsidRPr="00013756" w:rsidRDefault="0014399E" w:rsidP="0014399E">
      <w:pPr>
        <w:spacing w:after="0" w:line="240" w:lineRule="auto"/>
        <w:jc w:val="both"/>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2634"/>
        <w:gridCol w:w="1973"/>
        <w:gridCol w:w="2088"/>
      </w:tblGrid>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41" w:name="_Hlk178689706"/>
            <w:r w:rsidRPr="00013756">
              <w:rPr>
                <w:rFonts w:ascii="Times New Roman" w:hAnsi="Times New Roman" w:cs="Times New Roman"/>
                <w:b/>
                <w:bCs/>
                <w:iCs/>
                <w:sz w:val="24"/>
                <w:szCs w:val="24"/>
              </w:rPr>
              <w:t xml:space="preserve">Land acquisition </w:t>
            </w:r>
            <w:bookmarkEnd w:id="41"/>
          </w:p>
        </w:tc>
        <w:tc>
          <w:tcPr>
            <w:tcW w:w="1973"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0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Inheritance</w:t>
            </w:r>
          </w:p>
        </w:tc>
        <w:tc>
          <w:tcPr>
            <w:tcW w:w="1973"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91</w:t>
            </w:r>
          </w:p>
        </w:tc>
        <w:tc>
          <w:tcPr>
            <w:tcW w:w="2088" w:type="dxa"/>
            <w:vAlign w:val="center"/>
          </w:tcPr>
          <w:p w:rsidR="0014399E" w:rsidRPr="00013756" w:rsidRDefault="0014399E" w:rsidP="00C4303B">
            <w:pPr>
              <w:spacing w:after="0" w:line="240" w:lineRule="auto"/>
              <w:jc w:val="both"/>
              <w:rPr>
                <w:rFonts w:ascii="Times New Roman" w:hAnsi="Times New Roman" w:cs="Times New Roman"/>
                <w:b/>
                <w:bCs/>
                <w:iCs/>
                <w:sz w:val="24"/>
                <w:szCs w:val="24"/>
              </w:rPr>
            </w:pPr>
            <w:bookmarkStart w:id="42" w:name="_Hlk178860616"/>
            <w:r w:rsidRPr="00013756">
              <w:rPr>
                <w:rFonts w:ascii="Times New Roman" w:hAnsi="Times New Roman" w:cs="Times New Roman"/>
                <w:b/>
                <w:bCs/>
                <w:iCs/>
                <w:sz w:val="24"/>
                <w:szCs w:val="24"/>
              </w:rPr>
              <w:t>50.56</w:t>
            </w:r>
            <w:bookmarkEnd w:id="42"/>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Purchased</w:t>
            </w:r>
          </w:p>
        </w:tc>
        <w:tc>
          <w:tcPr>
            <w:tcW w:w="1973"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47</w:t>
            </w:r>
          </w:p>
        </w:tc>
        <w:tc>
          <w:tcPr>
            <w:tcW w:w="2088" w:type="dxa"/>
            <w:vAlign w:val="center"/>
          </w:tcPr>
          <w:p w:rsidR="0014399E" w:rsidRPr="00013756" w:rsidRDefault="0014399E" w:rsidP="00C4303B">
            <w:pPr>
              <w:spacing w:after="0" w:line="240" w:lineRule="auto"/>
              <w:jc w:val="both"/>
              <w:rPr>
                <w:rFonts w:ascii="Times New Roman" w:hAnsi="Times New Roman" w:cs="Times New Roman"/>
                <w:b/>
                <w:bCs/>
                <w:iCs/>
                <w:sz w:val="24"/>
                <w:szCs w:val="24"/>
              </w:rPr>
            </w:pPr>
            <w:bookmarkStart w:id="43" w:name="_Hlk178860701"/>
            <w:r w:rsidRPr="00013756">
              <w:rPr>
                <w:rFonts w:ascii="Times New Roman" w:hAnsi="Times New Roman" w:cs="Times New Roman"/>
                <w:b/>
                <w:bCs/>
                <w:iCs/>
                <w:sz w:val="24"/>
                <w:szCs w:val="24"/>
              </w:rPr>
              <w:t>26.11</w:t>
            </w:r>
            <w:bookmarkEnd w:id="43"/>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Rent</w:t>
            </w:r>
          </w:p>
        </w:tc>
        <w:tc>
          <w:tcPr>
            <w:tcW w:w="1973"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33</w:t>
            </w:r>
          </w:p>
        </w:tc>
        <w:tc>
          <w:tcPr>
            <w:tcW w:w="2088" w:type="dxa"/>
            <w:vAlign w:val="center"/>
          </w:tcPr>
          <w:p w:rsidR="0014399E" w:rsidRPr="00013756" w:rsidRDefault="0014399E" w:rsidP="00C4303B">
            <w:pPr>
              <w:spacing w:after="0" w:line="240" w:lineRule="auto"/>
              <w:jc w:val="both"/>
              <w:rPr>
                <w:rFonts w:ascii="Times New Roman" w:hAnsi="Times New Roman" w:cs="Times New Roman"/>
                <w:b/>
                <w:bCs/>
                <w:iCs/>
                <w:sz w:val="24"/>
                <w:szCs w:val="24"/>
              </w:rPr>
            </w:pPr>
            <w:bookmarkStart w:id="44" w:name="_Hlk178860760"/>
            <w:r w:rsidRPr="00013756">
              <w:rPr>
                <w:rFonts w:ascii="Times New Roman" w:hAnsi="Times New Roman" w:cs="Times New Roman"/>
                <w:b/>
                <w:bCs/>
                <w:iCs/>
                <w:sz w:val="24"/>
                <w:szCs w:val="24"/>
              </w:rPr>
              <w:t>18.33</w:t>
            </w:r>
            <w:bookmarkEnd w:id="44"/>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Borrowing</w:t>
            </w:r>
          </w:p>
        </w:tc>
        <w:tc>
          <w:tcPr>
            <w:tcW w:w="1973"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9</w:t>
            </w:r>
          </w:p>
        </w:tc>
        <w:tc>
          <w:tcPr>
            <w:tcW w:w="2088" w:type="dxa"/>
            <w:vAlign w:val="center"/>
          </w:tcPr>
          <w:p w:rsidR="0014399E" w:rsidRPr="00013756" w:rsidRDefault="0014399E" w:rsidP="00C4303B">
            <w:pPr>
              <w:spacing w:after="0" w:line="240" w:lineRule="auto"/>
              <w:jc w:val="both"/>
              <w:rPr>
                <w:rFonts w:ascii="Times New Roman" w:hAnsi="Times New Roman" w:cs="Times New Roman"/>
                <w:b/>
                <w:bCs/>
                <w:iCs/>
                <w:sz w:val="24"/>
                <w:szCs w:val="24"/>
              </w:rPr>
            </w:pPr>
            <w:bookmarkStart w:id="45" w:name="_Hlk178860788"/>
            <w:r w:rsidRPr="00013756">
              <w:rPr>
                <w:rFonts w:ascii="Times New Roman" w:hAnsi="Times New Roman" w:cs="Times New Roman"/>
                <w:b/>
                <w:bCs/>
                <w:iCs/>
                <w:sz w:val="24"/>
                <w:szCs w:val="24"/>
              </w:rPr>
              <w:t>5</w:t>
            </w:r>
            <w:bookmarkEnd w:id="45"/>
          </w:p>
        </w:tc>
      </w:tr>
      <w:tr w:rsidR="0014399E" w:rsidRPr="00013756" w:rsidTr="00C4303B">
        <w:tc>
          <w:tcPr>
            <w:tcW w:w="263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973"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20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spacing w:after="0" w:line="240" w:lineRule="auto"/>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p w:rsidR="0014399E" w:rsidRDefault="0014399E" w:rsidP="0014399E">
      <w:pPr>
        <w:spacing w:after="0"/>
        <w:jc w:val="both"/>
        <w:rPr>
          <w:rFonts w:ascii="Times New Roman" w:hAnsi="Times New Roman" w:cs="Times New Roman"/>
          <w:b/>
          <w:bCs/>
          <w:iCs/>
        </w:rPr>
      </w:pPr>
    </w:p>
    <w:p w:rsidR="0014399E" w:rsidRPr="00013756" w:rsidRDefault="0014399E" w:rsidP="006E1441">
      <w:pPr>
        <w:spacing w:after="0" w:line="240" w:lineRule="auto"/>
        <w:jc w:val="both"/>
        <w:rPr>
          <w:rFonts w:ascii="Times New Roman" w:hAnsi="Times New Roman" w:cs="Times New Roman"/>
          <w:b/>
          <w:bCs/>
          <w:iCs/>
          <w:sz w:val="24"/>
          <w:szCs w:val="24"/>
        </w:rPr>
      </w:pPr>
      <w:r w:rsidRPr="006E1441">
        <w:rPr>
          <w:rFonts w:ascii="Times New Roman" w:hAnsi="Times New Roman" w:cs="Times New Roman"/>
          <w:b/>
          <w:bCs/>
          <w:iCs/>
          <w:sz w:val="20"/>
        </w:rPr>
        <w:t xml:space="preserve">Table 6 </w:t>
      </w:r>
      <w:r w:rsidRPr="006E1441">
        <w:rPr>
          <w:rFonts w:ascii="Times New Roman" w:hAnsi="Times New Roman" w:cs="Times New Roman"/>
          <w:sz w:val="20"/>
        </w:rPr>
        <w:t>indicated that majority (50.56 %) of the respondents acquired their land through inheritance while 26.11% of them acquired their farmlands through purchase; 18.33% of them through rent and few (5%). through borrowing. According to these findings, most of the farmers possessed their land through inheritance</w:t>
      </w:r>
      <w:r w:rsidRPr="00013756">
        <w:rPr>
          <w:rFonts w:ascii="Times New Roman" w:hAnsi="Times New Roman" w:cs="Times New Roman"/>
        </w:rPr>
        <w:t>.</w:t>
      </w:r>
    </w:p>
    <w:p w:rsidR="0014399E" w:rsidRDefault="0014399E" w:rsidP="0014399E">
      <w:pPr>
        <w:spacing w:line="240" w:lineRule="auto"/>
        <w:jc w:val="both"/>
        <w:rPr>
          <w:rFonts w:ascii="Times New Roman" w:hAnsi="Times New Roman" w:cs="Times New Roman"/>
          <w:b/>
          <w:bCs/>
          <w:iCs/>
          <w:sz w:val="24"/>
          <w:szCs w:val="24"/>
        </w:rPr>
      </w:pPr>
    </w:p>
    <w:p w:rsidR="0014399E" w:rsidRPr="006E1441" w:rsidRDefault="0014399E" w:rsidP="0014399E">
      <w:pPr>
        <w:spacing w:line="240" w:lineRule="auto"/>
        <w:jc w:val="both"/>
        <w:rPr>
          <w:rFonts w:ascii="Times New Roman" w:hAnsi="Times New Roman" w:cs="Times New Roman"/>
          <w:b/>
          <w:bCs/>
          <w:iCs/>
          <w:sz w:val="18"/>
          <w:szCs w:val="24"/>
        </w:rPr>
      </w:pPr>
      <w:r w:rsidRPr="006E1441">
        <w:rPr>
          <w:rFonts w:ascii="Times New Roman" w:hAnsi="Times New Roman" w:cs="Times New Roman"/>
          <w:b/>
          <w:bCs/>
          <w:iCs/>
          <w:sz w:val="18"/>
          <w:szCs w:val="24"/>
        </w:rPr>
        <w:t>Table 7: Farm size(ha)</w:t>
      </w:r>
    </w:p>
    <w:tbl>
      <w:tblPr>
        <w:tblStyle w:val="TableGrid"/>
        <w:tblW w:w="0" w:type="auto"/>
        <w:tblLook w:val="04A0" w:firstRow="1" w:lastRow="0" w:firstColumn="1" w:lastColumn="0" w:noHBand="0" w:noVBand="1"/>
      </w:tblPr>
      <w:tblGrid>
        <w:gridCol w:w="2536"/>
        <w:gridCol w:w="1895"/>
        <w:gridCol w:w="2194"/>
      </w:tblGrid>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46" w:name="_Hlk178692638"/>
            <w:r w:rsidRPr="00013756">
              <w:rPr>
                <w:rFonts w:ascii="Times New Roman" w:hAnsi="Times New Roman" w:cs="Times New Roman"/>
                <w:b/>
                <w:bCs/>
                <w:iCs/>
                <w:sz w:val="24"/>
                <w:szCs w:val="24"/>
              </w:rPr>
              <w:t xml:space="preserve">Farm size </w:t>
            </w:r>
            <w:bookmarkEnd w:id="46"/>
            <w:r w:rsidRPr="00013756">
              <w:rPr>
                <w:rFonts w:ascii="Times New Roman" w:hAnsi="Times New Roman" w:cs="Times New Roman"/>
                <w:b/>
                <w:bCs/>
                <w:iCs/>
                <w:sz w:val="24"/>
                <w:szCs w:val="24"/>
              </w:rPr>
              <w:t>(ha)</w:t>
            </w:r>
          </w:p>
        </w:tc>
        <w:tc>
          <w:tcPr>
            <w:tcW w:w="189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0.5-5 </w:t>
            </w:r>
          </w:p>
        </w:tc>
        <w:tc>
          <w:tcPr>
            <w:tcW w:w="1895"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123</w:t>
            </w:r>
          </w:p>
        </w:tc>
        <w:tc>
          <w:tcPr>
            <w:tcW w:w="2194"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bookmarkStart w:id="47" w:name="_Hlk178860962"/>
            <w:r w:rsidRPr="00013756">
              <w:rPr>
                <w:rFonts w:ascii="Times New Roman" w:hAnsi="Times New Roman" w:cs="Times New Roman"/>
                <w:b/>
                <w:bCs/>
                <w:iCs/>
                <w:sz w:val="24"/>
                <w:szCs w:val="24"/>
              </w:rPr>
              <w:t>79.44</w:t>
            </w:r>
            <w:bookmarkEnd w:id="47"/>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5.5 ha and above</w:t>
            </w:r>
          </w:p>
        </w:tc>
        <w:tc>
          <w:tcPr>
            <w:tcW w:w="1895"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57</w:t>
            </w:r>
          </w:p>
        </w:tc>
        <w:tc>
          <w:tcPr>
            <w:tcW w:w="2194" w:type="dxa"/>
            <w:vAlign w:val="bottom"/>
          </w:tcPr>
          <w:p w:rsidR="0014399E" w:rsidRPr="00013756" w:rsidRDefault="0014399E" w:rsidP="00C4303B">
            <w:pPr>
              <w:spacing w:after="0" w:line="240" w:lineRule="auto"/>
              <w:jc w:val="both"/>
              <w:rPr>
                <w:rFonts w:ascii="Times New Roman" w:hAnsi="Times New Roman" w:cs="Times New Roman"/>
                <w:b/>
                <w:bCs/>
                <w:iCs/>
                <w:sz w:val="24"/>
                <w:szCs w:val="24"/>
              </w:rPr>
            </w:pPr>
            <w:bookmarkStart w:id="48" w:name="_Hlk178861009"/>
            <w:r w:rsidRPr="00013756">
              <w:rPr>
                <w:rFonts w:ascii="Times New Roman" w:hAnsi="Times New Roman" w:cs="Times New Roman"/>
                <w:b/>
                <w:bCs/>
                <w:iCs/>
                <w:sz w:val="24"/>
                <w:szCs w:val="24"/>
              </w:rPr>
              <w:t>31.67</w:t>
            </w:r>
            <w:bookmarkEnd w:id="48"/>
          </w:p>
        </w:tc>
      </w:tr>
      <w:tr w:rsidR="0014399E" w:rsidRPr="00013756" w:rsidTr="00C4303B">
        <w:tc>
          <w:tcPr>
            <w:tcW w:w="253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89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21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013756" w:rsidRDefault="0014399E" w:rsidP="0014399E">
      <w:pPr>
        <w:spacing w:line="240" w:lineRule="auto"/>
        <w:jc w:val="both"/>
        <w:rPr>
          <w:rFonts w:ascii="Times New Roman" w:hAnsi="Times New Roman" w:cs="Times New Roman"/>
          <w:b/>
          <w:bCs/>
          <w:iCs/>
          <w:sz w:val="24"/>
          <w:szCs w:val="24"/>
        </w:rPr>
      </w:pPr>
      <w:r w:rsidRPr="006E1441">
        <w:rPr>
          <w:rFonts w:ascii="Times New Roman" w:hAnsi="Times New Roman" w:cs="Times New Roman"/>
          <w:b/>
          <w:bCs/>
          <w:iCs/>
          <w:sz w:val="18"/>
          <w:szCs w:val="24"/>
        </w:rPr>
        <w:t>Source: Research Fieldwork, 2024</w:t>
      </w:r>
    </w:p>
    <w:p w:rsidR="0014399E" w:rsidRPr="006E1441" w:rsidRDefault="0014399E" w:rsidP="006E1441">
      <w:pPr>
        <w:spacing w:line="240" w:lineRule="auto"/>
        <w:jc w:val="both"/>
        <w:rPr>
          <w:rFonts w:ascii="Times New Roman" w:hAnsi="Times New Roman" w:cs="Times New Roman"/>
          <w:b/>
          <w:bCs/>
          <w:iCs/>
          <w:szCs w:val="24"/>
        </w:rPr>
      </w:pPr>
      <w:r w:rsidRPr="006E1441">
        <w:rPr>
          <w:rFonts w:ascii="Times New Roman" w:hAnsi="Times New Roman" w:cs="Times New Roman"/>
          <w:sz w:val="20"/>
        </w:rPr>
        <w:t>Farm Size: Table7 further revealed that majority (79.44%) of the respondents had between 0.5-5 hectares of the farmland, while few (31.67%) had 5.5 hectares and above. The mean farm size of hectares indicating that majority of the farmers owned small farm.</w:t>
      </w:r>
    </w:p>
    <w:p w:rsidR="0014399E" w:rsidRPr="006E1441" w:rsidRDefault="0014399E" w:rsidP="0014399E">
      <w:pPr>
        <w:jc w:val="both"/>
        <w:rPr>
          <w:rFonts w:ascii="Times New Roman" w:hAnsi="Times New Roman" w:cs="Times New Roman"/>
          <w:b/>
          <w:bCs/>
          <w:iCs/>
          <w:sz w:val="20"/>
          <w:szCs w:val="24"/>
        </w:rPr>
      </w:pPr>
      <w:r w:rsidRPr="006E1441">
        <w:rPr>
          <w:rFonts w:ascii="Times New Roman" w:hAnsi="Times New Roman" w:cs="Times New Roman"/>
          <w:b/>
          <w:bCs/>
          <w:iCs/>
          <w:sz w:val="20"/>
          <w:szCs w:val="24"/>
        </w:rPr>
        <w:t>Table 8:</w:t>
      </w:r>
      <w:r w:rsidRPr="006E1441">
        <w:rPr>
          <w:rFonts w:ascii="Times New Roman" w:hAnsi="Times New Roman" w:cs="Times New Roman"/>
          <w:b/>
          <w:bCs/>
          <w:iCs/>
          <w:sz w:val="20"/>
          <w:szCs w:val="24"/>
        </w:rPr>
        <w:tab/>
        <w:t>What is your income monthly?</w:t>
      </w:r>
    </w:p>
    <w:tbl>
      <w:tblPr>
        <w:tblStyle w:val="TableGrid"/>
        <w:tblW w:w="0" w:type="auto"/>
        <w:tblLook w:val="04A0" w:firstRow="1" w:lastRow="0" w:firstColumn="1" w:lastColumn="0" w:noHBand="0" w:noVBand="1"/>
      </w:tblPr>
      <w:tblGrid>
        <w:gridCol w:w="2442"/>
        <w:gridCol w:w="1980"/>
        <w:gridCol w:w="2198"/>
      </w:tblGrid>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
                <w:bCs/>
                <w:iCs/>
                <w:sz w:val="24"/>
                <w:szCs w:val="24"/>
              </w:rPr>
              <w:t>Income</w:t>
            </w:r>
          </w:p>
        </w:tc>
        <w:tc>
          <w:tcPr>
            <w:tcW w:w="198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Frequency</w:t>
            </w:r>
          </w:p>
        </w:tc>
        <w:tc>
          <w:tcPr>
            <w:tcW w:w="219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Percentage</w:t>
            </w:r>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49" w:name="_Hlk178948989"/>
            <w:r w:rsidRPr="00013756">
              <w:rPr>
                <w:rFonts w:ascii="Times New Roman" w:hAnsi="Times New Roman" w:cs="Times New Roman"/>
                <w:bCs/>
                <w:iCs/>
                <w:sz w:val="24"/>
                <w:szCs w:val="24"/>
              </w:rPr>
              <w:t>N0 - N15,000</w:t>
            </w:r>
            <w:bookmarkEnd w:id="49"/>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23</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50" w:name="_Hlk178951873"/>
            <w:r w:rsidRPr="002F308D">
              <w:rPr>
                <w:rFonts w:ascii="Times New Roman" w:hAnsi="Times New Roman" w:cs="Times New Roman"/>
                <w:bCs/>
                <w:iCs/>
                <w:sz w:val="24"/>
                <w:szCs w:val="24"/>
              </w:rPr>
              <w:t>12.7</w:t>
            </w:r>
            <w:r>
              <w:rPr>
                <w:rFonts w:ascii="Times New Roman" w:hAnsi="Times New Roman" w:cs="Times New Roman"/>
                <w:bCs/>
                <w:iCs/>
                <w:sz w:val="24"/>
                <w:szCs w:val="24"/>
              </w:rPr>
              <w:t>8</w:t>
            </w:r>
            <w:bookmarkEnd w:id="50"/>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51" w:name="_Hlk178951013"/>
            <w:r w:rsidRPr="00013756">
              <w:rPr>
                <w:rFonts w:ascii="Times New Roman" w:hAnsi="Times New Roman" w:cs="Times New Roman"/>
                <w:bCs/>
                <w:iCs/>
                <w:sz w:val="24"/>
                <w:szCs w:val="24"/>
              </w:rPr>
              <w:t>N1</w:t>
            </w:r>
            <w:r>
              <w:rPr>
                <w:rFonts w:ascii="Times New Roman" w:hAnsi="Times New Roman" w:cs="Times New Roman"/>
                <w:bCs/>
                <w:iCs/>
                <w:sz w:val="24"/>
                <w:szCs w:val="24"/>
              </w:rPr>
              <w:t>6</w:t>
            </w:r>
            <w:r w:rsidRPr="00013756">
              <w:rPr>
                <w:rFonts w:ascii="Times New Roman" w:hAnsi="Times New Roman" w:cs="Times New Roman"/>
                <w:bCs/>
                <w:iCs/>
                <w:sz w:val="24"/>
                <w:szCs w:val="24"/>
              </w:rPr>
              <w:t>,00</w:t>
            </w:r>
            <w:r>
              <w:rPr>
                <w:rFonts w:ascii="Times New Roman" w:hAnsi="Times New Roman" w:cs="Times New Roman"/>
                <w:bCs/>
                <w:iCs/>
                <w:sz w:val="24"/>
                <w:szCs w:val="24"/>
              </w:rPr>
              <w:t>0</w:t>
            </w:r>
            <w:r w:rsidRPr="00013756">
              <w:rPr>
                <w:rFonts w:ascii="Times New Roman" w:hAnsi="Times New Roman" w:cs="Times New Roman"/>
                <w:bCs/>
                <w:iCs/>
                <w:sz w:val="24"/>
                <w:szCs w:val="24"/>
              </w:rPr>
              <w:t xml:space="preserve"> - N30,000</w:t>
            </w:r>
            <w:bookmarkEnd w:id="51"/>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37</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553D6D">
              <w:rPr>
                <w:rFonts w:ascii="Times New Roman" w:hAnsi="Times New Roman" w:cs="Times New Roman"/>
                <w:bCs/>
                <w:iCs/>
                <w:sz w:val="24"/>
                <w:szCs w:val="24"/>
              </w:rPr>
              <w:t>20.5</w:t>
            </w:r>
            <w:r>
              <w:rPr>
                <w:rFonts w:ascii="Times New Roman" w:hAnsi="Times New Roman" w:cs="Times New Roman"/>
                <w:bCs/>
                <w:iCs/>
                <w:sz w:val="24"/>
                <w:szCs w:val="24"/>
              </w:rPr>
              <w:t>6</w:t>
            </w:r>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52" w:name="_Hlk178951204"/>
            <w:r w:rsidRPr="00013756">
              <w:rPr>
                <w:rFonts w:ascii="Times New Roman" w:hAnsi="Times New Roman" w:cs="Times New Roman"/>
                <w:bCs/>
                <w:iCs/>
                <w:sz w:val="24"/>
                <w:szCs w:val="24"/>
              </w:rPr>
              <w:t>N31,00</w:t>
            </w:r>
            <w:r>
              <w:rPr>
                <w:rFonts w:ascii="Times New Roman" w:hAnsi="Times New Roman" w:cs="Times New Roman"/>
                <w:bCs/>
                <w:iCs/>
                <w:sz w:val="24"/>
                <w:szCs w:val="24"/>
              </w:rPr>
              <w:t>0</w:t>
            </w:r>
            <w:r w:rsidRPr="00013756">
              <w:rPr>
                <w:rFonts w:ascii="Times New Roman" w:hAnsi="Times New Roman" w:cs="Times New Roman"/>
                <w:bCs/>
                <w:iCs/>
                <w:sz w:val="24"/>
                <w:szCs w:val="24"/>
              </w:rPr>
              <w:t xml:space="preserve"> - N45,000</w:t>
            </w:r>
            <w:bookmarkEnd w:id="52"/>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35</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53" w:name="_Hlk178951158"/>
            <w:r w:rsidRPr="00FF01C2">
              <w:rPr>
                <w:rFonts w:ascii="Times New Roman" w:hAnsi="Times New Roman" w:cs="Times New Roman"/>
                <w:bCs/>
                <w:iCs/>
                <w:sz w:val="24"/>
                <w:szCs w:val="24"/>
              </w:rPr>
              <w:t>19.44</w:t>
            </w:r>
            <w:bookmarkEnd w:id="53"/>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54" w:name="_Hlk178951647"/>
            <w:r w:rsidRPr="00013756">
              <w:rPr>
                <w:rFonts w:ascii="Times New Roman" w:hAnsi="Times New Roman" w:cs="Times New Roman"/>
                <w:bCs/>
                <w:iCs/>
                <w:sz w:val="24"/>
                <w:szCs w:val="24"/>
              </w:rPr>
              <w:t>N4</w:t>
            </w:r>
            <w:r>
              <w:rPr>
                <w:rFonts w:ascii="Times New Roman" w:hAnsi="Times New Roman" w:cs="Times New Roman"/>
                <w:bCs/>
                <w:iCs/>
                <w:sz w:val="24"/>
                <w:szCs w:val="24"/>
              </w:rPr>
              <w:t>6</w:t>
            </w:r>
            <w:r w:rsidRPr="00013756">
              <w:rPr>
                <w:rFonts w:ascii="Times New Roman" w:hAnsi="Times New Roman" w:cs="Times New Roman"/>
                <w:bCs/>
                <w:iCs/>
                <w:sz w:val="24"/>
                <w:szCs w:val="24"/>
              </w:rPr>
              <w:t>,000 - N60,000</w:t>
            </w:r>
            <w:bookmarkEnd w:id="54"/>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29</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5D39F1">
              <w:rPr>
                <w:rFonts w:ascii="Times New Roman" w:hAnsi="Times New Roman" w:cs="Times New Roman"/>
                <w:bCs/>
                <w:iCs/>
                <w:sz w:val="24"/>
                <w:szCs w:val="24"/>
              </w:rPr>
              <w:t>16.11</w:t>
            </w:r>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55" w:name="_Hlk178951828"/>
            <w:r w:rsidRPr="00013756">
              <w:rPr>
                <w:rFonts w:ascii="Times New Roman" w:hAnsi="Times New Roman" w:cs="Times New Roman"/>
                <w:bCs/>
                <w:iCs/>
                <w:sz w:val="24"/>
                <w:szCs w:val="24"/>
              </w:rPr>
              <w:t>N6</w:t>
            </w:r>
            <w:r>
              <w:rPr>
                <w:rFonts w:ascii="Times New Roman" w:hAnsi="Times New Roman" w:cs="Times New Roman"/>
                <w:bCs/>
                <w:iCs/>
                <w:sz w:val="24"/>
                <w:szCs w:val="24"/>
              </w:rPr>
              <w:t>1</w:t>
            </w:r>
            <w:r w:rsidRPr="00013756">
              <w:rPr>
                <w:rFonts w:ascii="Times New Roman" w:hAnsi="Times New Roman" w:cs="Times New Roman"/>
                <w:bCs/>
                <w:iCs/>
                <w:sz w:val="24"/>
                <w:szCs w:val="24"/>
              </w:rPr>
              <w:t>,000 - N75,000</w:t>
            </w:r>
            <w:bookmarkEnd w:id="55"/>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25</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56" w:name="_Hlk178951716"/>
            <w:r w:rsidRPr="009E4379">
              <w:rPr>
                <w:rFonts w:ascii="Times New Roman" w:hAnsi="Times New Roman" w:cs="Times New Roman"/>
                <w:bCs/>
                <w:iCs/>
                <w:sz w:val="24"/>
                <w:szCs w:val="24"/>
              </w:rPr>
              <w:t>13.8</w:t>
            </w:r>
            <w:r>
              <w:rPr>
                <w:rFonts w:ascii="Times New Roman" w:hAnsi="Times New Roman" w:cs="Times New Roman"/>
                <w:bCs/>
                <w:iCs/>
                <w:sz w:val="24"/>
                <w:szCs w:val="24"/>
              </w:rPr>
              <w:t>9</w:t>
            </w:r>
            <w:bookmarkEnd w:id="56"/>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57" w:name="_Hlk178951442"/>
            <w:r w:rsidRPr="00013756">
              <w:rPr>
                <w:rFonts w:ascii="Times New Roman" w:hAnsi="Times New Roman" w:cs="Times New Roman"/>
                <w:bCs/>
                <w:iCs/>
                <w:sz w:val="24"/>
                <w:szCs w:val="24"/>
              </w:rPr>
              <w:t>N7</w:t>
            </w:r>
            <w:r>
              <w:rPr>
                <w:rFonts w:ascii="Times New Roman" w:hAnsi="Times New Roman" w:cs="Times New Roman"/>
                <w:bCs/>
                <w:iCs/>
                <w:sz w:val="24"/>
                <w:szCs w:val="24"/>
              </w:rPr>
              <w:t>6</w:t>
            </w:r>
            <w:r w:rsidRPr="00013756">
              <w:rPr>
                <w:rFonts w:ascii="Times New Roman" w:hAnsi="Times New Roman" w:cs="Times New Roman"/>
                <w:bCs/>
                <w:iCs/>
                <w:sz w:val="24"/>
                <w:szCs w:val="24"/>
              </w:rPr>
              <w:t>,000 and above</w:t>
            </w:r>
            <w:bookmarkEnd w:id="57"/>
          </w:p>
        </w:tc>
        <w:tc>
          <w:tcPr>
            <w:tcW w:w="1980" w:type="dxa"/>
            <w:vAlign w:val="bottom"/>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31</w:t>
            </w:r>
          </w:p>
        </w:tc>
        <w:tc>
          <w:tcPr>
            <w:tcW w:w="2198"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58" w:name="_Hlk178951369"/>
            <w:r w:rsidRPr="009E4379">
              <w:rPr>
                <w:rFonts w:ascii="Times New Roman" w:hAnsi="Times New Roman" w:cs="Times New Roman"/>
                <w:bCs/>
                <w:iCs/>
                <w:sz w:val="24"/>
                <w:szCs w:val="24"/>
              </w:rPr>
              <w:t>17.22</w:t>
            </w:r>
            <w:bookmarkEnd w:id="58"/>
          </w:p>
        </w:tc>
      </w:tr>
      <w:tr w:rsidR="0014399E" w:rsidRPr="00013756" w:rsidTr="00C4303B">
        <w:tc>
          <w:tcPr>
            <w:tcW w:w="2442"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98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180</w:t>
            </w:r>
          </w:p>
        </w:tc>
        <w:tc>
          <w:tcPr>
            <w:tcW w:w="219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100.0</w:t>
            </w:r>
          </w:p>
        </w:tc>
      </w:tr>
    </w:tbl>
    <w:p w:rsidR="0014399E" w:rsidRPr="006E1441" w:rsidRDefault="0014399E" w:rsidP="0014399E">
      <w:pPr>
        <w:jc w:val="both"/>
        <w:rPr>
          <w:rFonts w:ascii="Times New Roman" w:hAnsi="Times New Roman" w:cs="Times New Roman"/>
          <w:bCs/>
          <w:iCs/>
          <w:sz w:val="20"/>
          <w:szCs w:val="24"/>
        </w:rPr>
      </w:pPr>
      <w:bookmarkStart w:id="59" w:name="_Hlk178885315"/>
      <w:r w:rsidRPr="006E1441">
        <w:rPr>
          <w:rFonts w:ascii="Times New Roman" w:hAnsi="Times New Roman" w:cs="Times New Roman"/>
          <w:bCs/>
          <w:iCs/>
          <w:sz w:val="20"/>
          <w:szCs w:val="24"/>
        </w:rPr>
        <w:t>Source: Research Fieldwork, 2024</w:t>
      </w:r>
    </w:p>
    <w:bookmarkEnd w:id="59"/>
    <w:p w:rsidR="0014399E" w:rsidRPr="006E1441" w:rsidRDefault="0014399E" w:rsidP="006E1441">
      <w:pPr>
        <w:spacing w:line="240" w:lineRule="auto"/>
        <w:jc w:val="both"/>
        <w:rPr>
          <w:rFonts w:ascii="Times New Roman" w:hAnsi="Times New Roman" w:cs="Times New Roman"/>
          <w:bCs/>
          <w:iCs/>
          <w:sz w:val="20"/>
          <w:szCs w:val="20"/>
        </w:rPr>
      </w:pPr>
      <w:r w:rsidRPr="006E1441">
        <w:rPr>
          <w:rFonts w:ascii="Times New Roman" w:hAnsi="Times New Roman" w:cs="Times New Roman"/>
          <w:sz w:val="20"/>
          <w:szCs w:val="20"/>
        </w:rPr>
        <w:lastRenderedPageBreak/>
        <w:t xml:space="preserve">As shown in Table 8, 20.56% of respondents had monthly income of </w:t>
      </w:r>
      <w:r w:rsidRPr="006E1441">
        <w:rPr>
          <w:rFonts w:ascii="Times New Roman" w:hAnsi="Times New Roman" w:cs="Times New Roman"/>
          <w:bCs/>
          <w:iCs/>
          <w:sz w:val="20"/>
          <w:szCs w:val="20"/>
        </w:rPr>
        <w:t xml:space="preserve">N16,000 - N30,000 </w:t>
      </w:r>
      <w:r w:rsidRPr="006E1441">
        <w:rPr>
          <w:rFonts w:ascii="Times New Roman" w:hAnsi="Times New Roman" w:cs="Times New Roman"/>
          <w:sz w:val="20"/>
          <w:szCs w:val="20"/>
        </w:rPr>
        <w:t xml:space="preserve">and </w:t>
      </w:r>
      <w:r w:rsidRPr="006E1441">
        <w:rPr>
          <w:rFonts w:ascii="Times New Roman" w:hAnsi="Times New Roman" w:cs="Times New Roman"/>
          <w:bCs/>
          <w:iCs/>
          <w:sz w:val="20"/>
          <w:szCs w:val="20"/>
        </w:rPr>
        <w:t>19.44% had</w:t>
      </w:r>
      <w:r w:rsidRPr="006E1441">
        <w:rPr>
          <w:rFonts w:ascii="Times New Roman" w:hAnsi="Times New Roman" w:cs="Times New Roman"/>
          <w:sz w:val="20"/>
          <w:szCs w:val="20"/>
        </w:rPr>
        <w:t xml:space="preserve"> N31,000 - N45,000. Also,</w:t>
      </w:r>
      <w:r w:rsidRPr="006E1441">
        <w:rPr>
          <w:rFonts w:ascii="Times New Roman" w:hAnsi="Times New Roman" w:cs="Times New Roman"/>
          <w:bCs/>
          <w:iCs/>
          <w:sz w:val="20"/>
          <w:szCs w:val="20"/>
        </w:rPr>
        <w:t xml:space="preserve"> 17.22%</w:t>
      </w:r>
      <w:r w:rsidRPr="006E1441">
        <w:rPr>
          <w:rFonts w:ascii="Times New Roman" w:hAnsi="Times New Roman" w:cs="Times New Roman"/>
          <w:sz w:val="20"/>
          <w:szCs w:val="20"/>
        </w:rPr>
        <w:t xml:space="preserve"> of the respondents had </w:t>
      </w:r>
      <w:r w:rsidRPr="006E1441">
        <w:rPr>
          <w:rFonts w:ascii="Times New Roman" w:hAnsi="Times New Roman" w:cs="Times New Roman"/>
          <w:bCs/>
          <w:iCs/>
          <w:sz w:val="20"/>
          <w:szCs w:val="20"/>
        </w:rPr>
        <w:t>N76,000 and above</w:t>
      </w:r>
      <w:r w:rsidRPr="006E1441">
        <w:rPr>
          <w:rFonts w:ascii="Times New Roman" w:hAnsi="Times New Roman" w:cs="Times New Roman"/>
          <w:sz w:val="20"/>
          <w:szCs w:val="20"/>
        </w:rPr>
        <w:t xml:space="preserve">. Meanwhile </w:t>
      </w:r>
      <w:r w:rsidRPr="006E1441">
        <w:rPr>
          <w:rFonts w:ascii="Times New Roman" w:hAnsi="Times New Roman" w:cs="Times New Roman"/>
          <w:bCs/>
          <w:iCs/>
          <w:sz w:val="20"/>
          <w:szCs w:val="20"/>
        </w:rPr>
        <w:t xml:space="preserve">16.11% </w:t>
      </w:r>
      <w:r w:rsidRPr="006E1441">
        <w:rPr>
          <w:rFonts w:ascii="Times New Roman" w:hAnsi="Times New Roman" w:cs="Times New Roman"/>
          <w:sz w:val="20"/>
          <w:szCs w:val="20"/>
        </w:rPr>
        <w:t xml:space="preserve">earned between N46,000 - N60,000; </w:t>
      </w:r>
      <w:r w:rsidRPr="006E1441">
        <w:rPr>
          <w:rFonts w:ascii="Times New Roman" w:hAnsi="Times New Roman" w:cs="Times New Roman"/>
          <w:bCs/>
          <w:iCs/>
          <w:sz w:val="20"/>
          <w:szCs w:val="20"/>
        </w:rPr>
        <w:t xml:space="preserve">13.89% </w:t>
      </w:r>
      <w:r w:rsidRPr="006E1441">
        <w:rPr>
          <w:rFonts w:ascii="Times New Roman" w:hAnsi="Times New Roman" w:cs="Times New Roman"/>
          <w:sz w:val="20"/>
          <w:szCs w:val="20"/>
        </w:rPr>
        <w:t xml:space="preserve">generated </w:t>
      </w:r>
      <w:r w:rsidRPr="006E1441">
        <w:rPr>
          <w:rFonts w:ascii="Times New Roman" w:hAnsi="Times New Roman" w:cs="Times New Roman"/>
          <w:bCs/>
          <w:iCs/>
          <w:sz w:val="20"/>
          <w:szCs w:val="20"/>
        </w:rPr>
        <w:t>N61,000 - N75,000</w:t>
      </w:r>
      <w:r w:rsidRPr="006E1441">
        <w:rPr>
          <w:rFonts w:ascii="Times New Roman" w:hAnsi="Times New Roman" w:cs="Times New Roman"/>
          <w:sz w:val="20"/>
          <w:szCs w:val="20"/>
        </w:rPr>
        <w:t xml:space="preserve"> and </w:t>
      </w:r>
      <w:r w:rsidRPr="006E1441">
        <w:rPr>
          <w:rFonts w:ascii="Times New Roman" w:hAnsi="Times New Roman" w:cs="Times New Roman"/>
          <w:bCs/>
          <w:iCs/>
          <w:sz w:val="20"/>
          <w:szCs w:val="20"/>
        </w:rPr>
        <w:t xml:space="preserve">12.78% </w:t>
      </w:r>
      <w:r w:rsidRPr="006E1441">
        <w:rPr>
          <w:rFonts w:ascii="Times New Roman" w:hAnsi="Times New Roman" w:cs="Times New Roman"/>
          <w:sz w:val="20"/>
          <w:szCs w:val="20"/>
        </w:rPr>
        <w:t xml:space="preserve">earned </w:t>
      </w:r>
      <w:r w:rsidRPr="006E1441">
        <w:rPr>
          <w:rFonts w:ascii="Times New Roman" w:hAnsi="Times New Roman" w:cs="Times New Roman"/>
          <w:bCs/>
          <w:iCs/>
          <w:sz w:val="20"/>
          <w:szCs w:val="20"/>
        </w:rPr>
        <w:t>N0 - N15,000</w:t>
      </w:r>
      <w:r w:rsidRPr="006E1441">
        <w:rPr>
          <w:rFonts w:ascii="Times New Roman" w:hAnsi="Times New Roman" w:cs="Times New Roman"/>
          <w:sz w:val="20"/>
          <w:szCs w:val="20"/>
        </w:rPr>
        <w:t xml:space="preserve">. The modal income category was </w:t>
      </w:r>
      <w:r w:rsidRPr="006E1441">
        <w:rPr>
          <w:rFonts w:ascii="Times New Roman" w:hAnsi="Times New Roman" w:cs="Times New Roman"/>
          <w:bCs/>
          <w:iCs/>
          <w:sz w:val="20"/>
          <w:szCs w:val="20"/>
        </w:rPr>
        <w:t>N16,000 - N30,000</w:t>
      </w:r>
      <w:r w:rsidRPr="006E1441">
        <w:rPr>
          <w:rFonts w:ascii="Times New Roman" w:hAnsi="Times New Roman" w:cs="Times New Roman"/>
          <w:sz w:val="20"/>
          <w:szCs w:val="20"/>
        </w:rPr>
        <w:t>.</w:t>
      </w:r>
    </w:p>
    <w:p w:rsidR="0014399E" w:rsidRPr="006E1441" w:rsidRDefault="0014399E" w:rsidP="0014399E">
      <w:pPr>
        <w:jc w:val="both"/>
        <w:rPr>
          <w:rFonts w:ascii="Times New Roman" w:hAnsi="Times New Roman" w:cs="Times New Roman"/>
          <w:b/>
          <w:bCs/>
          <w:iCs/>
          <w:sz w:val="18"/>
          <w:szCs w:val="24"/>
        </w:rPr>
      </w:pPr>
      <w:r w:rsidRPr="006E1441">
        <w:rPr>
          <w:rFonts w:ascii="Times New Roman" w:hAnsi="Times New Roman" w:cs="Times New Roman"/>
          <w:b/>
          <w:bCs/>
          <w:iCs/>
          <w:sz w:val="18"/>
          <w:szCs w:val="24"/>
        </w:rPr>
        <w:t>Table 9: Respondent perceptions on Banditry</w:t>
      </w:r>
    </w:p>
    <w:tbl>
      <w:tblPr>
        <w:tblStyle w:val="TableGrid"/>
        <w:tblW w:w="0" w:type="auto"/>
        <w:tblLook w:val="04A0" w:firstRow="1" w:lastRow="0" w:firstColumn="1" w:lastColumn="0" w:noHBand="0" w:noVBand="1"/>
      </w:tblPr>
      <w:tblGrid>
        <w:gridCol w:w="4158"/>
        <w:gridCol w:w="1350"/>
        <w:gridCol w:w="1530"/>
      </w:tblGrid>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Items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Frequency</w:t>
            </w:r>
          </w:p>
        </w:tc>
        <w:tc>
          <w:tcPr>
            <w:tcW w:w="153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Percent</w:t>
            </w:r>
          </w:p>
        </w:tc>
      </w:tr>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They are very destructive</w:t>
            </w:r>
          </w:p>
        </w:tc>
        <w:tc>
          <w:tcPr>
            <w:tcW w:w="135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156</w:t>
            </w:r>
          </w:p>
        </w:tc>
        <w:tc>
          <w:tcPr>
            <w:tcW w:w="153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86.67</w:t>
            </w:r>
          </w:p>
        </w:tc>
      </w:tr>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They are Fighting a just cause</w:t>
            </w:r>
          </w:p>
        </w:tc>
        <w:tc>
          <w:tcPr>
            <w:tcW w:w="135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3</w:t>
            </w:r>
          </w:p>
        </w:tc>
        <w:tc>
          <w:tcPr>
            <w:tcW w:w="153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1.67</w:t>
            </w:r>
          </w:p>
        </w:tc>
      </w:tr>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They are  Fighting the government</w:t>
            </w:r>
          </w:p>
        </w:tc>
        <w:tc>
          <w:tcPr>
            <w:tcW w:w="135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w:t>
            </w:r>
          </w:p>
        </w:tc>
        <w:tc>
          <w:tcPr>
            <w:tcW w:w="1530"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60" w:name="_Hlk178952670"/>
            <w:r w:rsidRPr="00637A15">
              <w:rPr>
                <w:rFonts w:ascii="Times New Roman" w:hAnsi="Times New Roman" w:cs="Times New Roman"/>
                <w:bCs/>
                <w:iCs/>
                <w:sz w:val="24"/>
                <w:szCs w:val="24"/>
              </w:rPr>
              <w:t>1.11</w:t>
            </w:r>
            <w:bookmarkEnd w:id="60"/>
          </w:p>
        </w:tc>
      </w:tr>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They are fanatics with extreme</w:t>
            </w:r>
          </w:p>
        </w:tc>
        <w:tc>
          <w:tcPr>
            <w:tcW w:w="135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19</w:t>
            </w:r>
          </w:p>
        </w:tc>
        <w:tc>
          <w:tcPr>
            <w:tcW w:w="153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10.5</w:t>
            </w:r>
            <w:r>
              <w:rPr>
                <w:rFonts w:ascii="Times New Roman" w:hAnsi="Times New Roman" w:cs="Times New Roman"/>
                <w:bCs/>
                <w:iCs/>
                <w:sz w:val="24"/>
                <w:szCs w:val="24"/>
              </w:rPr>
              <w:t>6</w:t>
            </w:r>
          </w:p>
        </w:tc>
      </w:tr>
      <w:tr w:rsidR="0014399E" w:rsidRPr="00013756" w:rsidTr="00C4303B">
        <w:tc>
          <w:tcPr>
            <w:tcW w:w="415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35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180</w:t>
            </w:r>
          </w:p>
        </w:tc>
        <w:tc>
          <w:tcPr>
            <w:tcW w:w="153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p w:rsidR="0014399E" w:rsidRPr="006E1441" w:rsidRDefault="0014399E" w:rsidP="0014399E">
      <w:pPr>
        <w:jc w:val="both"/>
        <w:rPr>
          <w:rFonts w:ascii="Times New Roman" w:hAnsi="Times New Roman" w:cs="Times New Roman"/>
          <w:bCs/>
          <w:iCs/>
          <w:sz w:val="20"/>
          <w:szCs w:val="24"/>
        </w:rPr>
      </w:pPr>
      <w:r w:rsidRPr="006E1441">
        <w:rPr>
          <w:rFonts w:ascii="Times New Roman" w:hAnsi="Times New Roman" w:cs="Times New Roman"/>
          <w:bCs/>
          <w:iCs/>
          <w:sz w:val="20"/>
          <w:szCs w:val="24"/>
        </w:rPr>
        <w:t xml:space="preserve">Table 9 shows that most respondents (86.67%) see Banditry as being destructive while (1.679%) of them view the sect as people fighting a just cause. 1.11% of the respondents see them as people who are fighting the government of the day while 10.56% of them are of the view that Bandit are fanatics with extreme views of life. </w:t>
      </w:r>
    </w:p>
    <w:p w:rsidR="0014399E" w:rsidRPr="006E1441" w:rsidRDefault="0014399E" w:rsidP="0014399E">
      <w:pPr>
        <w:jc w:val="both"/>
        <w:rPr>
          <w:rFonts w:ascii="Times New Roman" w:hAnsi="Times New Roman" w:cs="Times New Roman"/>
          <w:b/>
          <w:bCs/>
          <w:iCs/>
          <w:sz w:val="18"/>
          <w:szCs w:val="24"/>
        </w:rPr>
      </w:pPr>
      <w:r w:rsidRPr="006E1441">
        <w:rPr>
          <w:rFonts w:ascii="Times New Roman" w:hAnsi="Times New Roman" w:cs="Times New Roman"/>
          <w:b/>
          <w:bCs/>
          <w:iCs/>
          <w:sz w:val="18"/>
          <w:szCs w:val="24"/>
        </w:rPr>
        <w:t>Table 10 Respondents view on factors responsible for the formation of Bandits</w:t>
      </w:r>
    </w:p>
    <w:tbl>
      <w:tblPr>
        <w:tblStyle w:val="TableGrid"/>
        <w:tblW w:w="0" w:type="auto"/>
        <w:tblLook w:val="04A0" w:firstRow="1" w:lastRow="0" w:firstColumn="1" w:lastColumn="0" w:noHBand="0" w:noVBand="1"/>
      </w:tblPr>
      <w:tblGrid>
        <w:gridCol w:w="4945"/>
        <w:gridCol w:w="2430"/>
        <w:gridCol w:w="1440"/>
      </w:tblGrid>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Response</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Frequency</w:t>
            </w:r>
          </w:p>
        </w:tc>
        <w:tc>
          <w:tcPr>
            <w:tcW w:w="144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Percent</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Pr>
                <w:rFonts w:ascii="Times New Roman" w:hAnsi="Times New Roman" w:cs="Times New Roman"/>
                <w:bCs/>
                <w:iCs/>
                <w:sz w:val="24"/>
                <w:szCs w:val="24"/>
              </w:rPr>
              <w:t>Misinterpretation</w:t>
            </w:r>
            <w:r w:rsidRPr="00013756">
              <w:rPr>
                <w:rFonts w:ascii="Times New Roman" w:hAnsi="Times New Roman" w:cs="Times New Roman"/>
                <w:bCs/>
                <w:iCs/>
                <w:sz w:val="24"/>
                <w:szCs w:val="24"/>
              </w:rPr>
              <w:t xml:space="preserve"> Religio</w:t>
            </w:r>
            <w:r>
              <w:rPr>
                <w:rFonts w:ascii="Times New Roman" w:hAnsi="Times New Roman" w:cs="Times New Roman"/>
                <w:bCs/>
                <w:iCs/>
                <w:sz w:val="24"/>
                <w:szCs w:val="24"/>
              </w:rPr>
              <w:t>n</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8</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4.44</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Political</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2</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1.11</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Ethnicity</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3</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1.67</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Economic</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149</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82.78</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Corruption</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2.78</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Influence from established terrorist  organization</w:t>
            </w:r>
          </w:p>
        </w:tc>
        <w:tc>
          <w:tcPr>
            <w:tcW w:w="24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13</w:t>
            </w:r>
          </w:p>
        </w:tc>
        <w:tc>
          <w:tcPr>
            <w:tcW w:w="144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7.22</w:t>
            </w:r>
          </w:p>
        </w:tc>
      </w:tr>
      <w:tr w:rsidR="0014399E" w:rsidRPr="00013756" w:rsidTr="00C4303B">
        <w:tc>
          <w:tcPr>
            <w:tcW w:w="4945"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243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 xml:space="preserve">            180</w:t>
            </w:r>
          </w:p>
        </w:tc>
        <w:tc>
          <w:tcPr>
            <w:tcW w:w="144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p w:rsidR="0014399E" w:rsidRPr="00013756" w:rsidRDefault="0014399E" w:rsidP="0014399E">
      <w:pPr>
        <w:jc w:val="both"/>
        <w:rPr>
          <w:rFonts w:ascii="Times New Roman" w:hAnsi="Times New Roman" w:cs="Times New Roman"/>
          <w:bCs/>
          <w:iCs/>
          <w:sz w:val="24"/>
          <w:szCs w:val="24"/>
        </w:rPr>
      </w:pPr>
      <w:r w:rsidRPr="006E1441">
        <w:rPr>
          <w:rFonts w:ascii="Times New Roman" w:hAnsi="Times New Roman" w:cs="Times New Roman"/>
          <w:bCs/>
          <w:iCs/>
          <w:sz w:val="20"/>
          <w:szCs w:val="24"/>
        </w:rPr>
        <w:t>Tale 10 indicates that misinterpretation of religion, political factors, ethnicity, economic factors, corruption and influences from established terrorist organization were the major factors responsible for the emergence of banditry</w:t>
      </w:r>
      <w:r w:rsidRPr="00013756">
        <w:rPr>
          <w:rFonts w:ascii="Times New Roman" w:hAnsi="Times New Roman" w:cs="Times New Roman"/>
          <w:bCs/>
          <w:iCs/>
          <w:sz w:val="24"/>
          <w:szCs w:val="24"/>
        </w:rPr>
        <w:t>.</w:t>
      </w:r>
    </w:p>
    <w:p w:rsidR="0014399E" w:rsidRPr="006E1441" w:rsidRDefault="0014399E" w:rsidP="0014399E">
      <w:pPr>
        <w:jc w:val="both"/>
        <w:rPr>
          <w:rFonts w:ascii="Times New Roman" w:hAnsi="Times New Roman" w:cs="Times New Roman"/>
          <w:b/>
          <w:bCs/>
          <w:iCs/>
          <w:sz w:val="18"/>
          <w:szCs w:val="24"/>
        </w:rPr>
      </w:pPr>
      <w:r w:rsidRPr="006E1441">
        <w:rPr>
          <w:rFonts w:ascii="Times New Roman" w:hAnsi="Times New Roman" w:cs="Times New Roman"/>
          <w:b/>
          <w:bCs/>
          <w:iCs/>
          <w:sz w:val="18"/>
          <w:szCs w:val="24"/>
        </w:rPr>
        <w:t xml:space="preserve">Table 11: Respondents views on why banditry is existing in </w:t>
      </w:r>
      <w:bookmarkStart w:id="61" w:name="_Hlk178688714"/>
      <w:proofErr w:type="spellStart"/>
      <w:r w:rsidRPr="006E1441">
        <w:rPr>
          <w:rFonts w:ascii="Times New Roman" w:hAnsi="Times New Roman" w:cs="Times New Roman"/>
          <w:b/>
          <w:bCs/>
          <w:iCs/>
          <w:sz w:val="18"/>
          <w:szCs w:val="24"/>
        </w:rPr>
        <w:t>Zamfara</w:t>
      </w:r>
      <w:proofErr w:type="spellEnd"/>
      <w:r w:rsidRPr="006E1441">
        <w:rPr>
          <w:rFonts w:ascii="Times New Roman" w:hAnsi="Times New Roman" w:cs="Times New Roman"/>
          <w:b/>
          <w:bCs/>
          <w:iCs/>
          <w:sz w:val="18"/>
          <w:szCs w:val="24"/>
        </w:rPr>
        <w:t xml:space="preserve"> </w:t>
      </w:r>
      <w:bookmarkEnd w:id="61"/>
      <w:r w:rsidRPr="006E1441">
        <w:rPr>
          <w:rFonts w:ascii="Times New Roman" w:hAnsi="Times New Roman" w:cs="Times New Roman"/>
          <w:b/>
          <w:bCs/>
          <w:iCs/>
          <w:sz w:val="18"/>
          <w:szCs w:val="24"/>
        </w:rPr>
        <w:t>state</w:t>
      </w:r>
    </w:p>
    <w:tbl>
      <w:tblPr>
        <w:tblStyle w:val="TableGrid"/>
        <w:tblW w:w="0" w:type="auto"/>
        <w:tblLook w:val="04A0" w:firstRow="1" w:lastRow="0" w:firstColumn="1" w:lastColumn="0" w:noHBand="0" w:noVBand="1"/>
      </w:tblPr>
      <w:tblGrid>
        <w:gridCol w:w="4338"/>
        <w:gridCol w:w="1530"/>
        <w:gridCol w:w="1170"/>
      </w:tblGrid>
      <w:tr w:rsidR="0014399E" w:rsidRPr="00013756" w:rsidTr="00C4303B">
        <w:tc>
          <w:tcPr>
            <w:tcW w:w="4338"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Items</w:t>
            </w:r>
          </w:p>
        </w:tc>
        <w:tc>
          <w:tcPr>
            <w:tcW w:w="153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Frequency</w:t>
            </w:r>
          </w:p>
        </w:tc>
        <w:tc>
          <w:tcPr>
            <w:tcW w:w="1170"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Percent</w:t>
            </w:r>
          </w:p>
        </w:tc>
      </w:tr>
      <w:tr w:rsidR="0014399E" w:rsidRPr="00013756" w:rsidTr="00C4303B">
        <w:tc>
          <w:tcPr>
            <w:tcW w:w="4338"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Level of poverty</w:t>
            </w:r>
          </w:p>
        </w:tc>
        <w:tc>
          <w:tcPr>
            <w:tcW w:w="153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156</w:t>
            </w:r>
          </w:p>
        </w:tc>
        <w:tc>
          <w:tcPr>
            <w:tcW w:w="117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86.67</w:t>
            </w:r>
          </w:p>
        </w:tc>
      </w:tr>
      <w:tr w:rsidR="0014399E" w:rsidRPr="00013756" w:rsidTr="00C4303B">
        <w:tc>
          <w:tcPr>
            <w:tcW w:w="4338"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High level of illiteracy</w:t>
            </w:r>
          </w:p>
        </w:tc>
        <w:tc>
          <w:tcPr>
            <w:tcW w:w="153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c>
          <w:tcPr>
            <w:tcW w:w="117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2.78</w:t>
            </w:r>
          </w:p>
        </w:tc>
      </w:tr>
      <w:tr w:rsidR="0014399E" w:rsidRPr="00013756" w:rsidTr="00C4303B">
        <w:tc>
          <w:tcPr>
            <w:tcW w:w="4338"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Closeness to border</w:t>
            </w:r>
          </w:p>
        </w:tc>
        <w:tc>
          <w:tcPr>
            <w:tcW w:w="153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11</w:t>
            </w:r>
          </w:p>
        </w:tc>
        <w:tc>
          <w:tcPr>
            <w:tcW w:w="1170" w:type="dxa"/>
            <w:vAlign w:val="center"/>
          </w:tcPr>
          <w:p w:rsidR="0014399E" w:rsidRPr="00013756" w:rsidRDefault="0014399E" w:rsidP="00C4303B">
            <w:pPr>
              <w:spacing w:after="0"/>
              <w:jc w:val="both"/>
              <w:rPr>
                <w:rFonts w:ascii="Times New Roman" w:hAnsi="Times New Roman" w:cs="Times New Roman"/>
                <w:bCs/>
                <w:iCs/>
                <w:sz w:val="24"/>
                <w:szCs w:val="24"/>
              </w:rPr>
            </w:pPr>
            <w:bookmarkStart w:id="62" w:name="_Hlk178968212"/>
            <w:r w:rsidRPr="00013756">
              <w:rPr>
                <w:rFonts w:ascii="Times New Roman" w:hAnsi="Times New Roman" w:cs="Times New Roman"/>
                <w:bCs/>
                <w:iCs/>
                <w:sz w:val="24"/>
                <w:szCs w:val="24"/>
              </w:rPr>
              <w:t>6.11</w:t>
            </w:r>
            <w:bookmarkEnd w:id="62"/>
          </w:p>
        </w:tc>
      </w:tr>
      <w:tr w:rsidR="0014399E" w:rsidRPr="00013756" w:rsidTr="00C4303B">
        <w:tc>
          <w:tcPr>
            <w:tcW w:w="4338" w:type="dxa"/>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Idleness of youths in the region</w:t>
            </w:r>
          </w:p>
        </w:tc>
        <w:tc>
          <w:tcPr>
            <w:tcW w:w="153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8</w:t>
            </w:r>
          </w:p>
        </w:tc>
        <w:tc>
          <w:tcPr>
            <w:tcW w:w="1170" w:type="dxa"/>
            <w:vAlign w:val="center"/>
          </w:tcPr>
          <w:p w:rsidR="0014399E" w:rsidRPr="00013756" w:rsidRDefault="0014399E" w:rsidP="00C4303B">
            <w:pPr>
              <w:spacing w:after="0"/>
              <w:jc w:val="both"/>
              <w:rPr>
                <w:rFonts w:ascii="Times New Roman" w:hAnsi="Times New Roman" w:cs="Times New Roman"/>
                <w:bCs/>
                <w:iCs/>
                <w:sz w:val="24"/>
                <w:szCs w:val="24"/>
              </w:rPr>
            </w:pPr>
            <w:r w:rsidRPr="00013756">
              <w:rPr>
                <w:rFonts w:ascii="Times New Roman" w:hAnsi="Times New Roman" w:cs="Times New Roman"/>
                <w:bCs/>
                <w:iCs/>
                <w:sz w:val="24"/>
                <w:szCs w:val="24"/>
              </w:rPr>
              <w:t>4.44</w:t>
            </w:r>
          </w:p>
        </w:tc>
      </w:tr>
      <w:tr w:rsidR="0014399E" w:rsidRPr="00013756" w:rsidTr="00C4303B">
        <w:tc>
          <w:tcPr>
            <w:tcW w:w="4338"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53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117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6E1441" w:rsidRDefault="0014399E" w:rsidP="0014399E">
      <w:pPr>
        <w:jc w:val="both"/>
        <w:rPr>
          <w:rFonts w:ascii="Times New Roman" w:hAnsi="Times New Roman" w:cs="Times New Roman"/>
          <w:bCs/>
          <w:iCs/>
          <w:sz w:val="18"/>
          <w:szCs w:val="24"/>
        </w:rPr>
      </w:pPr>
      <w:r w:rsidRPr="006E1441">
        <w:rPr>
          <w:rFonts w:ascii="Times New Roman" w:hAnsi="Times New Roman" w:cs="Times New Roman"/>
          <w:bCs/>
          <w:iCs/>
          <w:sz w:val="18"/>
          <w:szCs w:val="24"/>
        </w:rPr>
        <w:t>Source: Research Fieldwork, 2024</w:t>
      </w:r>
    </w:p>
    <w:p w:rsidR="0014399E" w:rsidRPr="006E1441" w:rsidRDefault="0014399E" w:rsidP="0014399E">
      <w:pPr>
        <w:jc w:val="both"/>
        <w:rPr>
          <w:rFonts w:ascii="Times New Roman" w:hAnsi="Times New Roman" w:cs="Times New Roman"/>
          <w:bCs/>
          <w:iCs/>
          <w:sz w:val="20"/>
          <w:szCs w:val="24"/>
        </w:rPr>
      </w:pPr>
      <w:r w:rsidRPr="006E1441">
        <w:rPr>
          <w:rFonts w:ascii="Times New Roman" w:hAnsi="Times New Roman" w:cs="Times New Roman"/>
          <w:bCs/>
          <w:iCs/>
          <w:sz w:val="20"/>
          <w:szCs w:val="24"/>
        </w:rPr>
        <w:t xml:space="preserve">Most the respondents (86.67%) indicated in table 11 that bandit in </w:t>
      </w:r>
      <w:proofErr w:type="spellStart"/>
      <w:r w:rsidRPr="006E1441">
        <w:rPr>
          <w:rFonts w:ascii="Times New Roman" w:hAnsi="Times New Roman" w:cs="Times New Roman"/>
          <w:bCs/>
          <w:iCs/>
          <w:sz w:val="20"/>
          <w:szCs w:val="24"/>
        </w:rPr>
        <w:t>Zamfara</w:t>
      </w:r>
      <w:proofErr w:type="spellEnd"/>
      <w:r w:rsidRPr="006E1441">
        <w:rPr>
          <w:rFonts w:ascii="Times New Roman" w:hAnsi="Times New Roman" w:cs="Times New Roman"/>
          <w:bCs/>
          <w:iCs/>
          <w:sz w:val="20"/>
          <w:szCs w:val="24"/>
        </w:rPr>
        <w:t xml:space="preserve"> state is influenced by level of poverty in the region; illiteracy (2.78%), closeness to border (6.11%) and idle youths (4.44%). Most of the participant in the key informant interview was of the views that the presence of youths called the Alma-Jiri who has limited or non-western education gave impetus to why there are more bandits.</w:t>
      </w:r>
    </w:p>
    <w:p w:rsidR="0014399E" w:rsidRPr="00013756" w:rsidRDefault="0014399E" w:rsidP="0014399E">
      <w:pPr>
        <w:jc w:val="both"/>
        <w:rPr>
          <w:rFonts w:ascii="Times New Roman" w:hAnsi="Times New Roman" w:cs="Times New Roman"/>
          <w:b/>
          <w:bCs/>
          <w:iCs/>
          <w:sz w:val="24"/>
          <w:szCs w:val="24"/>
        </w:rPr>
      </w:pPr>
      <w:r w:rsidRPr="006E1441">
        <w:rPr>
          <w:rFonts w:ascii="Times New Roman" w:hAnsi="Times New Roman" w:cs="Times New Roman"/>
          <w:b/>
          <w:bCs/>
          <w:iCs/>
          <w:sz w:val="18"/>
          <w:szCs w:val="24"/>
        </w:rPr>
        <w:lastRenderedPageBreak/>
        <w:t>Table 12: Respondents views on whether or not Banditry could be Eradicated</w:t>
      </w:r>
    </w:p>
    <w:tbl>
      <w:tblPr>
        <w:tblStyle w:val="TableGrid"/>
        <w:tblW w:w="0" w:type="auto"/>
        <w:tblLook w:val="04A0" w:firstRow="1" w:lastRow="0" w:firstColumn="1" w:lastColumn="0" w:noHBand="0" w:noVBand="1"/>
      </w:tblPr>
      <w:tblGrid>
        <w:gridCol w:w="3798"/>
        <w:gridCol w:w="1440"/>
        <w:gridCol w:w="1800"/>
      </w:tblGrid>
      <w:tr w:rsidR="0014399E" w:rsidRPr="00013756" w:rsidTr="00C4303B">
        <w:tc>
          <w:tcPr>
            <w:tcW w:w="379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Items</w:t>
            </w:r>
          </w:p>
        </w:tc>
        <w:tc>
          <w:tcPr>
            <w:tcW w:w="144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Frequency</w:t>
            </w:r>
          </w:p>
        </w:tc>
        <w:tc>
          <w:tcPr>
            <w:tcW w:w="180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Percent</w:t>
            </w:r>
          </w:p>
        </w:tc>
      </w:tr>
      <w:tr w:rsidR="0014399E" w:rsidRPr="00013756" w:rsidTr="00C4303B">
        <w:tc>
          <w:tcPr>
            <w:tcW w:w="379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Yes</w:t>
            </w:r>
          </w:p>
        </w:tc>
        <w:tc>
          <w:tcPr>
            <w:tcW w:w="144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167</w:t>
            </w:r>
          </w:p>
        </w:tc>
        <w:tc>
          <w:tcPr>
            <w:tcW w:w="180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92.78</w:t>
            </w:r>
          </w:p>
        </w:tc>
      </w:tr>
      <w:tr w:rsidR="0014399E" w:rsidRPr="00013756" w:rsidTr="00C4303B">
        <w:tc>
          <w:tcPr>
            <w:tcW w:w="379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No</w:t>
            </w:r>
          </w:p>
        </w:tc>
        <w:tc>
          <w:tcPr>
            <w:tcW w:w="144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c>
          <w:tcPr>
            <w:tcW w:w="180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2.78</w:t>
            </w:r>
          </w:p>
        </w:tc>
      </w:tr>
      <w:tr w:rsidR="0014399E" w:rsidRPr="00013756" w:rsidTr="00C4303B">
        <w:tc>
          <w:tcPr>
            <w:tcW w:w="379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I don’t know</w:t>
            </w:r>
          </w:p>
        </w:tc>
        <w:tc>
          <w:tcPr>
            <w:tcW w:w="144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8</w:t>
            </w:r>
          </w:p>
        </w:tc>
        <w:tc>
          <w:tcPr>
            <w:tcW w:w="1800"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63" w:name="_Hlk178967587"/>
            <w:r w:rsidRPr="00013756">
              <w:rPr>
                <w:rFonts w:ascii="Times New Roman" w:hAnsi="Times New Roman" w:cs="Times New Roman"/>
                <w:bCs/>
                <w:iCs/>
                <w:sz w:val="24"/>
                <w:szCs w:val="24"/>
              </w:rPr>
              <w:t>4.44</w:t>
            </w:r>
            <w:bookmarkEnd w:id="63"/>
          </w:p>
        </w:tc>
      </w:tr>
      <w:tr w:rsidR="0014399E" w:rsidRPr="00013756" w:rsidTr="00C4303B">
        <w:tc>
          <w:tcPr>
            <w:tcW w:w="3798" w:type="dxa"/>
          </w:tcPr>
          <w:p w:rsidR="0014399E" w:rsidRPr="00013756" w:rsidRDefault="0014399E" w:rsidP="00C4303B">
            <w:pPr>
              <w:spacing w:after="0" w:line="240" w:lineRule="auto"/>
              <w:jc w:val="both"/>
              <w:rPr>
                <w:rFonts w:ascii="Times New Roman" w:hAnsi="Times New Roman" w:cs="Times New Roman"/>
                <w:b/>
                <w:bCs/>
                <w:iCs/>
                <w:sz w:val="24"/>
                <w:szCs w:val="24"/>
              </w:rPr>
            </w:pPr>
            <w:bookmarkStart w:id="64" w:name="_Hlk178967200"/>
            <w:r w:rsidRPr="00013756">
              <w:rPr>
                <w:rFonts w:ascii="Times New Roman" w:hAnsi="Times New Roman" w:cs="Times New Roman"/>
                <w:b/>
                <w:bCs/>
                <w:iCs/>
                <w:sz w:val="24"/>
                <w:szCs w:val="24"/>
              </w:rPr>
              <w:t>Total</w:t>
            </w:r>
          </w:p>
        </w:tc>
        <w:tc>
          <w:tcPr>
            <w:tcW w:w="144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180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bookmarkEnd w:id="64"/>
    <w:p w:rsidR="0014399E" w:rsidRPr="00013756" w:rsidRDefault="0014399E" w:rsidP="0014399E">
      <w:pPr>
        <w:jc w:val="both"/>
        <w:rPr>
          <w:rFonts w:ascii="Times New Roman" w:hAnsi="Times New Roman" w:cs="Times New Roman"/>
          <w:bCs/>
          <w:iCs/>
          <w:sz w:val="24"/>
          <w:szCs w:val="24"/>
        </w:rPr>
      </w:pPr>
      <w:r w:rsidRPr="006E1441">
        <w:rPr>
          <w:rFonts w:ascii="Times New Roman" w:hAnsi="Times New Roman" w:cs="Times New Roman"/>
          <w:bCs/>
          <w:iCs/>
          <w:sz w:val="18"/>
          <w:szCs w:val="24"/>
        </w:rPr>
        <w:t>Source: Research Fieldwork, 2024</w:t>
      </w:r>
    </w:p>
    <w:p w:rsidR="0014399E" w:rsidRPr="00013756" w:rsidRDefault="0014399E" w:rsidP="0014399E">
      <w:pPr>
        <w:jc w:val="both"/>
        <w:rPr>
          <w:rFonts w:ascii="Times New Roman" w:hAnsi="Times New Roman" w:cs="Times New Roman"/>
          <w:bCs/>
          <w:iCs/>
          <w:sz w:val="24"/>
          <w:szCs w:val="24"/>
        </w:rPr>
      </w:pPr>
      <w:r w:rsidRPr="006E1441">
        <w:rPr>
          <w:rFonts w:ascii="Times New Roman" w:hAnsi="Times New Roman" w:cs="Times New Roman"/>
          <w:bCs/>
          <w:iCs/>
          <w:sz w:val="20"/>
          <w:szCs w:val="24"/>
        </w:rPr>
        <w:t>Table 12 shows that over three quarter of the respondents (92.78%) are of the opinion that banditry could be eradicated, while 4.44% of them did not agree that it could be stopped. Also 4.44% of them stated they do not know whether or not banditry could be eradicated from the country</w:t>
      </w:r>
      <w:r w:rsidRPr="00013756">
        <w:rPr>
          <w:rFonts w:ascii="Times New Roman" w:hAnsi="Times New Roman" w:cs="Times New Roman"/>
          <w:bCs/>
          <w:iCs/>
          <w:sz w:val="24"/>
          <w:szCs w:val="24"/>
        </w:rPr>
        <w:t>.</w:t>
      </w:r>
    </w:p>
    <w:p w:rsidR="0014399E" w:rsidRPr="00876891" w:rsidRDefault="0014399E" w:rsidP="0014399E">
      <w:pPr>
        <w:spacing w:line="240" w:lineRule="auto"/>
        <w:jc w:val="both"/>
        <w:rPr>
          <w:rFonts w:ascii="Times New Roman" w:hAnsi="Times New Roman" w:cs="Times New Roman"/>
          <w:bCs/>
          <w:iCs/>
          <w:sz w:val="18"/>
          <w:szCs w:val="24"/>
        </w:rPr>
      </w:pPr>
      <w:r w:rsidRPr="00876891">
        <w:rPr>
          <w:rFonts w:ascii="Times New Roman" w:hAnsi="Times New Roman" w:cs="Times New Roman"/>
          <w:b/>
          <w:bCs/>
          <w:iCs/>
          <w:sz w:val="18"/>
          <w:szCs w:val="24"/>
        </w:rPr>
        <w:t xml:space="preserve">Table 13: Respondents views on impacts of banditry on socio-economic development of </w:t>
      </w:r>
      <w:proofErr w:type="spellStart"/>
      <w:r w:rsidRPr="00876891">
        <w:rPr>
          <w:rFonts w:ascii="Times New Roman" w:hAnsi="Times New Roman" w:cs="Times New Roman"/>
          <w:b/>
          <w:bCs/>
          <w:iCs/>
          <w:sz w:val="18"/>
          <w:szCs w:val="24"/>
        </w:rPr>
        <w:t>Zamfara</w:t>
      </w:r>
      <w:proofErr w:type="spellEnd"/>
      <w:r w:rsidRPr="00876891">
        <w:rPr>
          <w:rFonts w:ascii="Times New Roman" w:hAnsi="Times New Roman" w:cs="Times New Roman"/>
          <w:b/>
          <w:bCs/>
          <w:iCs/>
          <w:sz w:val="18"/>
          <w:szCs w:val="24"/>
        </w:rPr>
        <w:t xml:space="preserve"> state</w:t>
      </w:r>
    </w:p>
    <w:tbl>
      <w:tblPr>
        <w:tblStyle w:val="TableGrid"/>
        <w:tblW w:w="0" w:type="auto"/>
        <w:tblLook w:val="04A0" w:firstRow="1" w:lastRow="0" w:firstColumn="1" w:lastColumn="0" w:noHBand="0" w:noVBand="1"/>
      </w:tblPr>
      <w:tblGrid>
        <w:gridCol w:w="5755"/>
        <w:gridCol w:w="1350"/>
        <w:gridCol w:w="1260"/>
      </w:tblGrid>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65" w:name="_Hlk178707526"/>
            <w:r w:rsidRPr="00013756">
              <w:rPr>
                <w:rFonts w:ascii="Times New Roman" w:hAnsi="Times New Roman" w:cs="Times New Roman"/>
              </w:rPr>
              <w:t>Items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Frequency</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Percent</w:t>
            </w:r>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Fluctuation of economic activities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65</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bookmarkStart w:id="66" w:name="_Hlk178958142"/>
            <w:r w:rsidRPr="00013756">
              <w:rPr>
                <w:rFonts w:ascii="Times New Roman" w:hAnsi="Times New Roman" w:cs="Times New Roman"/>
              </w:rPr>
              <w:t>36.11</w:t>
            </w:r>
            <w:bookmarkEnd w:id="66"/>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Low investments and low patronages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19</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10.56</w:t>
            </w:r>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Low inflow of customers from neighboring towns and cities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48</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26.67</w:t>
            </w:r>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Fear of poisonous food</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15</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8.33</w:t>
            </w:r>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Reductions of goods in markets</w:t>
            </w:r>
          </w:p>
        </w:tc>
        <w:tc>
          <w:tcPr>
            <w:tcW w:w="135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17</w:t>
            </w:r>
          </w:p>
        </w:tc>
        <w:tc>
          <w:tcPr>
            <w:tcW w:w="1260"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rPr>
              <w:t>9.44</w:t>
            </w:r>
          </w:p>
        </w:tc>
      </w:tr>
      <w:tr w:rsidR="0014399E" w:rsidRPr="00013756" w:rsidTr="00C4303B">
        <w:tc>
          <w:tcPr>
            <w:tcW w:w="5755"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rPr>
              <w:t>High cost of available few goods in markets</w:t>
            </w:r>
          </w:p>
        </w:tc>
        <w:tc>
          <w:tcPr>
            <w:tcW w:w="135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rPr>
              <w:t>16</w:t>
            </w:r>
          </w:p>
        </w:tc>
        <w:tc>
          <w:tcPr>
            <w:tcW w:w="1260"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rPr>
              <w:t>8.89</w:t>
            </w:r>
          </w:p>
        </w:tc>
      </w:tr>
      <w:bookmarkEnd w:id="65"/>
      <w:tr w:rsidR="0014399E" w:rsidRPr="00013756" w:rsidTr="00C4303B">
        <w:tc>
          <w:tcPr>
            <w:tcW w:w="5755"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35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1260" w:type="dxa"/>
          </w:tcPr>
          <w:p w:rsidR="0014399E" w:rsidRPr="00013756" w:rsidRDefault="0014399E" w:rsidP="00C4303B">
            <w:pPr>
              <w:spacing w:after="0"/>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876891" w:rsidRDefault="0014399E" w:rsidP="0014399E">
      <w:pPr>
        <w:spacing w:line="240" w:lineRule="auto"/>
        <w:jc w:val="both"/>
        <w:rPr>
          <w:rFonts w:ascii="Times New Roman" w:hAnsi="Times New Roman" w:cs="Times New Roman"/>
          <w:bCs/>
          <w:iCs/>
          <w:sz w:val="18"/>
          <w:szCs w:val="24"/>
        </w:rPr>
      </w:pPr>
      <w:r w:rsidRPr="00876891">
        <w:rPr>
          <w:rFonts w:ascii="Times New Roman" w:hAnsi="Times New Roman" w:cs="Times New Roman"/>
          <w:bCs/>
          <w:iCs/>
          <w:sz w:val="18"/>
          <w:szCs w:val="24"/>
        </w:rPr>
        <w:t>Source: Research Fieldwork, 2024</w:t>
      </w:r>
    </w:p>
    <w:p w:rsidR="0014399E" w:rsidRPr="00876891" w:rsidRDefault="0014399E" w:rsidP="00876891">
      <w:pPr>
        <w:spacing w:line="240" w:lineRule="auto"/>
        <w:jc w:val="both"/>
        <w:rPr>
          <w:rFonts w:ascii="Times New Roman" w:hAnsi="Times New Roman" w:cs="Times New Roman"/>
          <w:bCs/>
          <w:iCs/>
          <w:sz w:val="20"/>
          <w:szCs w:val="20"/>
        </w:rPr>
      </w:pPr>
      <w:r w:rsidRPr="00876891">
        <w:rPr>
          <w:rFonts w:ascii="Times New Roman" w:hAnsi="Times New Roman" w:cs="Times New Roman"/>
          <w:bCs/>
          <w:iCs/>
          <w:sz w:val="20"/>
          <w:szCs w:val="20"/>
        </w:rPr>
        <w:t xml:space="preserve"> Table13 shows that </w:t>
      </w:r>
      <w:r w:rsidRPr="00876891">
        <w:rPr>
          <w:rFonts w:ascii="Times New Roman" w:hAnsi="Times New Roman" w:cs="Times New Roman"/>
          <w:sz w:val="20"/>
          <w:szCs w:val="20"/>
        </w:rPr>
        <w:t>36.11%</w:t>
      </w:r>
      <w:r w:rsidRPr="00876891">
        <w:rPr>
          <w:rFonts w:ascii="Times New Roman" w:hAnsi="Times New Roman" w:cs="Times New Roman"/>
          <w:bCs/>
          <w:iCs/>
          <w:sz w:val="20"/>
          <w:szCs w:val="20"/>
        </w:rPr>
        <w:t xml:space="preserve"> of the respondents believed that banditry reduces the inflow of customers from neighboring states and towns; while (22%) of the respondents view that commercial activities are no more stable, while (12%) admitted that goods and services in the markets reduces drastically. Furthermore, (8%) said that little available goods in markets become very costly where the poor cannot afford. (5%) of the respondents agreed that people no longer go to buy goods because of the fear of poisonous food by the while (4%) of them responded low investors and low patronage.</w:t>
      </w:r>
    </w:p>
    <w:p w:rsidR="0014399E" w:rsidRPr="00876891" w:rsidRDefault="0014399E" w:rsidP="0014399E">
      <w:pPr>
        <w:jc w:val="both"/>
        <w:rPr>
          <w:rFonts w:ascii="Times New Roman" w:hAnsi="Times New Roman" w:cs="Times New Roman"/>
          <w:b/>
          <w:bCs/>
          <w:iCs/>
          <w:sz w:val="18"/>
          <w:szCs w:val="24"/>
        </w:rPr>
      </w:pPr>
      <w:bookmarkStart w:id="67" w:name="_Hlk178953070"/>
      <w:r w:rsidRPr="00876891">
        <w:rPr>
          <w:rFonts w:ascii="Times New Roman" w:hAnsi="Times New Roman" w:cs="Times New Roman"/>
          <w:b/>
          <w:bCs/>
          <w:iCs/>
          <w:sz w:val="18"/>
          <w:szCs w:val="24"/>
        </w:rPr>
        <w:t xml:space="preserve">Table 13: </w:t>
      </w:r>
      <w:bookmarkEnd w:id="67"/>
      <w:r w:rsidRPr="00876891">
        <w:rPr>
          <w:rFonts w:ascii="Times New Roman" w:hAnsi="Times New Roman" w:cs="Times New Roman"/>
          <w:b/>
          <w:bCs/>
          <w:iCs/>
          <w:sz w:val="18"/>
          <w:szCs w:val="24"/>
        </w:rPr>
        <w:t>Respondents views on ways of stopping the activities of bandit</w:t>
      </w:r>
    </w:p>
    <w:tbl>
      <w:tblPr>
        <w:tblStyle w:val="TableGrid"/>
        <w:tblW w:w="0" w:type="auto"/>
        <w:tblLook w:val="04A0" w:firstRow="1" w:lastRow="0" w:firstColumn="1" w:lastColumn="0" w:noHBand="0" w:noVBand="1"/>
      </w:tblPr>
      <w:tblGrid>
        <w:gridCol w:w="4788"/>
        <w:gridCol w:w="1494"/>
        <w:gridCol w:w="1476"/>
      </w:tblGrid>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Items</w:t>
            </w:r>
          </w:p>
        </w:tc>
        <w:tc>
          <w:tcPr>
            <w:tcW w:w="1494"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Frequency</w:t>
            </w:r>
          </w:p>
        </w:tc>
        <w:tc>
          <w:tcPr>
            <w:tcW w:w="1476"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Percent</w:t>
            </w:r>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By using military action against them</w:t>
            </w:r>
          </w:p>
        </w:tc>
        <w:tc>
          <w:tcPr>
            <w:tcW w:w="1494"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156</w:t>
            </w:r>
          </w:p>
        </w:tc>
        <w:tc>
          <w:tcPr>
            <w:tcW w:w="1476"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68" w:name="_Hlk178954665"/>
            <w:r w:rsidRPr="00013756">
              <w:rPr>
                <w:rFonts w:ascii="Times New Roman" w:hAnsi="Times New Roman" w:cs="Times New Roman"/>
                <w:bCs/>
                <w:iCs/>
                <w:sz w:val="24"/>
                <w:szCs w:val="24"/>
              </w:rPr>
              <w:t>86.67</w:t>
            </w:r>
            <w:bookmarkEnd w:id="68"/>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By negotiating with them (Bandits)</w:t>
            </w:r>
          </w:p>
        </w:tc>
        <w:tc>
          <w:tcPr>
            <w:tcW w:w="1494"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c>
          <w:tcPr>
            <w:tcW w:w="1476" w:type="dxa"/>
            <w:vAlign w:val="center"/>
          </w:tcPr>
          <w:p w:rsidR="0014399E" w:rsidRPr="00013756" w:rsidRDefault="0014399E" w:rsidP="00C4303B">
            <w:pPr>
              <w:spacing w:after="0" w:line="240" w:lineRule="auto"/>
              <w:rPr>
                <w:rFonts w:ascii="Times New Roman" w:hAnsi="Times New Roman" w:cs="Times New Roman"/>
              </w:rPr>
            </w:pPr>
            <w:bookmarkStart w:id="69" w:name="_Hlk178955143"/>
            <w:r w:rsidRPr="00013756">
              <w:rPr>
                <w:rFonts w:ascii="Times New Roman" w:hAnsi="Times New Roman" w:cs="Times New Roman"/>
                <w:bCs/>
                <w:iCs/>
                <w:sz w:val="24"/>
                <w:szCs w:val="24"/>
              </w:rPr>
              <w:t>2.78</w:t>
            </w:r>
            <w:bookmarkEnd w:id="69"/>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By creating employment in the region</w:t>
            </w:r>
          </w:p>
        </w:tc>
        <w:tc>
          <w:tcPr>
            <w:tcW w:w="1494"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8</w:t>
            </w:r>
          </w:p>
        </w:tc>
        <w:tc>
          <w:tcPr>
            <w:tcW w:w="1476"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75563D">
              <w:rPr>
                <w:rFonts w:ascii="Times New Roman" w:hAnsi="Times New Roman" w:cs="Times New Roman"/>
                <w:bCs/>
                <w:iCs/>
                <w:sz w:val="24"/>
                <w:szCs w:val="24"/>
              </w:rPr>
              <w:t>4.44</w:t>
            </w:r>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By giving orientation to the Bandits</w:t>
            </w:r>
          </w:p>
        </w:tc>
        <w:tc>
          <w:tcPr>
            <w:tcW w:w="1494"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6</w:t>
            </w:r>
          </w:p>
        </w:tc>
        <w:tc>
          <w:tcPr>
            <w:tcW w:w="1476"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BF7A5F">
              <w:rPr>
                <w:rFonts w:ascii="Times New Roman" w:hAnsi="Times New Roman" w:cs="Times New Roman"/>
                <w:bCs/>
                <w:iCs/>
                <w:sz w:val="24"/>
                <w:szCs w:val="24"/>
              </w:rPr>
              <w:t>3.33</w:t>
            </w:r>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By policing the borders effectively</w:t>
            </w:r>
          </w:p>
        </w:tc>
        <w:tc>
          <w:tcPr>
            <w:tcW w:w="1494"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r w:rsidRPr="00013756">
              <w:rPr>
                <w:rFonts w:ascii="Times New Roman" w:hAnsi="Times New Roman" w:cs="Times New Roman"/>
                <w:bCs/>
                <w:iCs/>
                <w:sz w:val="24"/>
                <w:szCs w:val="24"/>
              </w:rPr>
              <w:t>5</w:t>
            </w:r>
          </w:p>
        </w:tc>
        <w:tc>
          <w:tcPr>
            <w:tcW w:w="1476" w:type="dxa"/>
            <w:vAlign w:val="center"/>
          </w:tcPr>
          <w:p w:rsidR="0014399E" w:rsidRPr="00013756" w:rsidRDefault="0014399E" w:rsidP="00C4303B">
            <w:pPr>
              <w:spacing w:after="0" w:line="240" w:lineRule="auto"/>
              <w:jc w:val="both"/>
              <w:rPr>
                <w:rFonts w:ascii="Times New Roman" w:hAnsi="Times New Roman" w:cs="Times New Roman"/>
                <w:bCs/>
                <w:iCs/>
                <w:sz w:val="24"/>
                <w:szCs w:val="24"/>
              </w:rPr>
            </w:pPr>
            <w:bookmarkStart w:id="70" w:name="_Hlk178954727"/>
            <w:r w:rsidRPr="00013756">
              <w:rPr>
                <w:rFonts w:ascii="Times New Roman" w:hAnsi="Times New Roman" w:cs="Times New Roman"/>
                <w:bCs/>
                <w:iCs/>
                <w:sz w:val="24"/>
                <w:szCs w:val="24"/>
              </w:rPr>
              <w:t>2.78</w:t>
            </w:r>
            <w:bookmarkEnd w:id="70"/>
          </w:p>
        </w:tc>
      </w:tr>
      <w:tr w:rsidR="0014399E" w:rsidRPr="00013756" w:rsidTr="00C4303B">
        <w:tc>
          <w:tcPr>
            <w:tcW w:w="4788"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Total</w:t>
            </w:r>
          </w:p>
        </w:tc>
        <w:tc>
          <w:tcPr>
            <w:tcW w:w="1494"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180</w:t>
            </w:r>
          </w:p>
        </w:tc>
        <w:tc>
          <w:tcPr>
            <w:tcW w:w="1476" w:type="dxa"/>
          </w:tcPr>
          <w:p w:rsidR="0014399E" w:rsidRPr="00013756" w:rsidRDefault="0014399E" w:rsidP="00C4303B">
            <w:pPr>
              <w:spacing w:after="0" w:line="240" w:lineRule="auto"/>
              <w:jc w:val="both"/>
              <w:rPr>
                <w:rFonts w:ascii="Times New Roman" w:hAnsi="Times New Roman" w:cs="Times New Roman"/>
                <w:b/>
                <w:bCs/>
                <w:iCs/>
                <w:sz w:val="24"/>
                <w:szCs w:val="24"/>
              </w:rPr>
            </w:pPr>
            <w:r w:rsidRPr="00013756">
              <w:rPr>
                <w:rFonts w:ascii="Times New Roman" w:hAnsi="Times New Roman" w:cs="Times New Roman"/>
                <w:b/>
                <w:bCs/>
                <w:iCs/>
                <w:sz w:val="24"/>
                <w:szCs w:val="24"/>
              </w:rPr>
              <w:t>100.0</w:t>
            </w:r>
          </w:p>
        </w:tc>
      </w:tr>
    </w:tbl>
    <w:p w:rsidR="0014399E" w:rsidRPr="00876891" w:rsidRDefault="0014399E" w:rsidP="0014399E">
      <w:pPr>
        <w:jc w:val="both"/>
        <w:rPr>
          <w:rFonts w:ascii="Times New Roman" w:hAnsi="Times New Roman" w:cs="Times New Roman"/>
          <w:bCs/>
          <w:iCs/>
          <w:sz w:val="18"/>
          <w:szCs w:val="24"/>
        </w:rPr>
      </w:pPr>
      <w:r w:rsidRPr="00876891">
        <w:rPr>
          <w:rFonts w:ascii="Times New Roman" w:hAnsi="Times New Roman" w:cs="Times New Roman"/>
          <w:bCs/>
          <w:iCs/>
          <w:sz w:val="18"/>
          <w:szCs w:val="24"/>
        </w:rPr>
        <w:t>Source: Research Fieldwork, 2024</w:t>
      </w:r>
    </w:p>
    <w:p w:rsidR="0014399E" w:rsidRPr="00876891" w:rsidRDefault="0014399E" w:rsidP="0014399E">
      <w:pPr>
        <w:jc w:val="both"/>
        <w:rPr>
          <w:rFonts w:ascii="Times New Roman" w:hAnsi="Times New Roman" w:cs="Times New Roman"/>
          <w:bCs/>
          <w:iCs/>
          <w:sz w:val="20"/>
          <w:szCs w:val="24"/>
        </w:rPr>
      </w:pPr>
      <w:r w:rsidRPr="00876891">
        <w:rPr>
          <w:rFonts w:ascii="Times New Roman" w:hAnsi="Times New Roman" w:cs="Times New Roman"/>
          <w:bCs/>
          <w:iCs/>
          <w:sz w:val="20"/>
          <w:szCs w:val="24"/>
        </w:rPr>
        <w:t xml:space="preserve">The respondents view in table 13 shows that almost half of the respondents (86.67%) believed that military action should be used against the bandits; 2.78% of them advocated for effective policing of the borders while 3.33% of them maintained that re-orientating the bandits is what is needed to curb the activities of the bandits, furthermore, 2.78% of the respondents are of the opinion that government should negotiate with the bandits. </w:t>
      </w:r>
    </w:p>
    <w:p w:rsidR="0014399E" w:rsidRPr="00013756" w:rsidRDefault="00876891" w:rsidP="0014399E">
      <w:pPr>
        <w:pStyle w:val="NoSpacing"/>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8 </w:t>
      </w:r>
      <w:r w:rsidR="0014399E" w:rsidRPr="00013756">
        <w:rPr>
          <w:rFonts w:ascii="Times New Roman" w:hAnsi="Times New Roman" w:cs="Times New Roman"/>
          <w:b/>
          <w:sz w:val="24"/>
          <w:szCs w:val="24"/>
        </w:rPr>
        <w:t>HYPOTHESIS TESTING</w:t>
      </w:r>
    </w:p>
    <w:p w:rsidR="0014399E" w:rsidRPr="00876891" w:rsidRDefault="0014399E" w:rsidP="00876891">
      <w:pPr>
        <w:pStyle w:val="NoSpacing"/>
        <w:spacing w:after="240"/>
        <w:jc w:val="both"/>
        <w:rPr>
          <w:rFonts w:ascii="Times New Roman" w:hAnsi="Times New Roman" w:cs="Times New Roman"/>
          <w:sz w:val="20"/>
          <w:szCs w:val="24"/>
        </w:rPr>
      </w:pPr>
      <w:r w:rsidRPr="00876891">
        <w:rPr>
          <w:rFonts w:ascii="Times New Roman" w:hAnsi="Times New Roman" w:cs="Times New Roman"/>
          <w:sz w:val="20"/>
          <w:szCs w:val="24"/>
        </w:rPr>
        <w:t>This section deals with the analysis and interpretation of hypotheses of this study. Statistical Package for Social Sciences (SPSS) application was used to calculate the Chi-square (χ</w:t>
      </w:r>
      <w:r w:rsidRPr="00876891">
        <w:rPr>
          <w:rFonts w:ascii="Times New Roman" w:hAnsi="Times New Roman" w:cs="Times New Roman"/>
          <w:sz w:val="20"/>
          <w:szCs w:val="24"/>
          <w:vertAlign w:val="superscript"/>
        </w:rPr>
        <w:t>2</w:t>
      </w:r>
      <w:r w:rsidRPr="00876891">
        <w:rPr>
          <w:rFonts w:ascii="Times New Roman" w:hAnsi="Times New Roman" w:cs="Times New Roman"/>
          <w:sz w:val="20"/>
          <w:szCs w:val="24"/>
        </w:rPr>
        <w:t>) statistic to test the hypotheses. The level of significant used in the analysis is 5% (i.e. 0.05).  The decision rule is that if p-value is greater than 0.05, we accept the null hypothesis (H</w:t>
      </w:r>
      <w:r w:rsidRPr="00876891">
        <w:rPr>
          <w:rFonts w:ascii="Times New Roman" w:hAnsi="Times New Roman" w:cs="Times New Roman"/>
          <w:sz w:val="20"/>
          <w:szCs w:val="24"/>
          <w:vertAlign w:val="subscript"/>
        </w:rPr>
        <w:t>0</w:t>
      </w:r>
      <w:r w:rsidRPr="00876891">
        <w:rPr>
          <w:rFonts w:ascii="Times New Roman" w:hAnsi="Times New Roman" w:cs="Times New Roman"/>
          <w:sz w:val="20"/>
          <w:szCs w:val="24"/>
        </w:rPr>
        <w:t xml:space="preserve">) and </w:t>
      </w:r>
      <w:r w:rsidRPr="00876891">
        <w:rPr>
          <w:rFonts w:ascii="Times New Roman" w:hAnsi="Times New Roman" w:cs="Times New Roman"/>
          <w:sz w:val="20"/>
          <w:szCs w:val="24"/>
        </w:rPr>
        <w:lastRenderedPageBreak/>
        <w:t>conclude that there is no significant relationship between the variables. On the other hand, if p-value is less than 0.05, we accept the alternative hypothesis (H</w:t>
      </w:r>
      <w:r w:rsidRPr="00876891">
        <w:rPr>
          <w:rFonts w:ascii="Times New Roman" w:hAnsi="Times New Roman" w:cs="Times New Roman"/>
          <w:sz w:val="20"/>
          <w:szCs w:val="24"/>
          <w:vertAlign w:val="subscript"/>
        </w:rPr>
        <w:t>i</w:t>
      </w:r>
      <w:r w:rsidRPr="00876891">
        <w:rPr>
          <w:rFonts w:ascii="Times New Roman" w:hAnsi="Times New Roman" w:cs="Times New Roman"/>
          <w:sz w:val="20"/>
          <w:szCs w:val="24"/>
        </w:rPr>
        <w:t>) and conclude that there is a significant relationship between the variables. The hypotheses are as follow:</w:t>
      </w:r>
    </w:p>
    <w:p w:rsidR="0014399E" w:rsidRPr="00013756" w:rsidRDefault="0014399E" w:rsidP="0014399E">
      <w:pPr>
        <w:pStyle w:val="NoSpacing"/>
        <w:jc w:val="both"/>
        <w:rPr>
          <w:rFonts w:ascii="Times New Roman" w:hAnsi="Times New Roman" w:cs="Times New Roman"/>
          <w:b/>
          <w:sz w:val="24"/>
          <w:szCs w:val="24"/>
        </w:rPr>
      </w:pPr>
      <w:r w:rsidRPr="00013756">
        <w:rPr>
          <w:rFonts w:ascii="Times New Roman" w:hAnsi="Times New Roman" w:cs="Times New Roman"/>
          <w:b/>
          <w:sz w:val="24"/>
          <w:szCs w:val="24"/>
        </w:rPr>
        <w:t>HYPOTHESIS</w:t>
      </w:r>
    </w:p>
    <w:p w:rsidR="0014399E" w:rsidRPr="00876891" w:rsidRDefault="0014399E" w:rsidP="00876891">
      <w:pPr>
        <w:spacing w:after="0" w:line="240" w:lineRule="auto"/>
        <w:ind w:left="720" w:hanging="720"/>
        <w:jc w:val="both"/>
        <w:rPr>
          <w:rFonts w:ascii="Times New Roman" w:eastAsia="Calibri" w:hAnsi="Times New Roman" w:cs="Times New Roman"/>
          <w:sz w:val="20"/>
          <w:szCs w:val="24"/>
        </w:rPr>
      </w:pPr>
      <w:r w:rsidRPr="00876891">
        <w:rPr>
          <w:rFonts w:ascii="Times New Roman" w:hAnsi="Times New Roman" w:cs="Times New Roman"/>
          <w:sz w:val="20"/>
          <w:szCs w:val="24"/>
        </w:rPr>
        <w:t>H</w:t>
      </w:r>
      <w:r w:rsidRPr="00876891">
        <w:rPr>
          <w:rFonts w:ascii="Times New Roman" w:hAnsi="Times New Roman" w:cs="Times New Roman"/>
          <w:sz w:val="20"/>
          <w:szCs w:val="24"/>
          <w:vertAlign w:val="subscript"/>
        </w:rPr>
        <w:t>0</w:t>
      </w:r>
      <w:r w:rsidRPr="00876891">
        <w:rPr>
          <w:rFonts w:ascii="Times New Roman" w:hAnsi="Times New Roman" w:cs="Times New Roman"/>
          <w:sz w:val="20"/>
          <w:szCs w:val="24"/>
        </w:rPr>
        <w:t>:</w:t>
      </w:r>
      <w:r w:rsidRPr="00876891">
        <w:rPr>
          <w:rFonts w:ascii="Times New Roman" w:hAnsi="Times New Roman" w:cs="Times New Roman"/>
          <w:sz w:val="20"/>
          <w:szCs w:val="24"/>
        </w:rPr>
        <w:tab/>
      </w:r>
      <w:bookmarkStart w:id="71" w:name="_Hlk178885011"/>
      <w:r w:rsidRPr="00876891">
        <w:rPr>
          <w:rFonts w:ascii="Times New Roman" w:eastAsia="Calibri" w:hAnsi="Times New Roman" w:cs="Times New Roman"/>
          <w:sz w:val="20"/>
          <w:szCs w:val="24"/>
        </w:rPr>
        <w:t xml:space="preserve"> Bandits have no significant effects on food production in </w:t>
      </w:r>
      <w:proofErr w:type="spellStart"/>
      <w:r w:rsidRPr="00876891">
        <w:rPr>
          <w:rFonts w:ascii="Times New Roman" w:eastAsia="Calibri" w:hAnsi="Times New Roman" w:cs="Times New Roman"/>
          <w:sz w:val="20"/>
          <w:szCs w:val="24"/>
        </w:rPr>
        <w:t>Zamfara</w:t>
      </w:r>
      <w:proofErr w:type="spellEnd"/>
      <w:r w:rsidRPr="00876891">
        <w:rPr>
          <w:rFonts w:ascii="Times New Roman" w:eastAsia="Calibri" w:hAnsi="Times New Roman" w:cs="Times New Roman"/>
          <w:sz w:val="20"/>
          <w:szCs w:val="24"/>
        </w:rPr>
        <w:t xml:space="preserve"> State</w:t>
      </w:r>
      <w:bookmarkEnd w:id="71"/>
      <w:r w:rsidRPr="00876891">
        <w:rPr>
          <w:rFonts w:ascii="Times New Roman" w:eastAsia="Calibri" w:hAnsi="Times New Roman" w:cs="Times New Roman"/>
          <w:sz w:val="20"/>
          <w:szCs w:val="24"/>
        </w:rPr>
        <w:t>.</w:t>
      </w:r>
      <w:r w:rsidRPr="00876891">
        <w:rPr>
          <w:rFonts w:ascii="Times New Roman" w:hAnsi="Times New Roman" w:cs="Times New Roman"/>
          <w:sz w:val="18"/>
        </w:rPr>
        <w:t xml:space="preserve"> </w:t>
      </w:r>
      <w:r w:rsidRPr="00876891">
        <w:rPr>
          <w:rFonts w:ascii="Times New Roman" w:eastAsia="Calibri" w:hAnsi="Times New Roman" w:cs="Times New Roman"/>
          <w:sz w:val="20"/>
          <w:szCs w:val="24"/>
        </w:rPr>
        <w:t xml:space="preserve"> </w:t>
      </w:r>
    </w:p>
    <w:p w:rsidR="0014399E" w:rsidRPr="00876891" w:rsidRDefault="0014399E" w:rsidP="00876891">
      <w:pPr>
        <w:spacing w:after="0" w:line="240" w:lineRule="auto"/>
        <w:ind w:left="720" w:hanging="720"/>
        <w:jc w:val="both"/>
        <w:rPr>
          <w:rFonts w:ascii="Times New Roman" w:eastAsia="Calibri" w:hAnsi="Times New Roman" w:cs="Times New Roman"/>
          <w:sz w:val="20"/>
          <w:szCs w:val="24"/>
        </w:rPr>
      </w:pPr>
      <w:r w:rsidRPr="00876891">
        <w:rPr>
          <w:rFonts w:ascii="Times New Roman" w:hAnsi="Times New Roman" w:cs="Times New Roman"/>
          <w:sz w:val="20"/>
          <w:szCs w:val="24"/>
        </w:rPr>
        <w:t>H</w:t>
      </w:r>
      <w:r w:rsidRPr="00876891">
        <w:rPr>
          <w:rFonts w:ascii="Times New Roman" w:hAnsi="Times New Roman" w:cs="Times New Roman"/>
          <w:sz w:val="20"/>
          <w:szCs w:val="24"/>
          <w:vertAlign w:val="subscript"/>
        </w:rPr>
        <w:t>i</w:t>
      </w:r>
      <w:r w:rsidRPr="00876891">
        <w:rPr>
          <w:rFonts w:ascii="Times New Roman" w:hAnsi="Times New Roman" w:cs="Times New Roman"/>
          <w:sz w:val="20"/>
          <w:szCs w:val="24"/>
        </w:rPr>
        <w:t>:</w:t>
      </w:r>
      <w:r w:rsidRPr="00876891">
        <w:rPr>
          <w:rFonts w:ascii="Times New Roman" w:hAnsi="Times New Roman" w:cs="Times New Roman"/>
          <w:sz w:val="20"/>
          <w:szCs w:val="24"/>
        </w:rPr>
        <w:tab/>
      </w:r>
      <w:r w:rsidRPr="00876891">
        <w:rPr>
          <w:rFonts w:ascii="Times New Roman" w:eastAsia="Calibri" w:hAnsi="Times New Roman" w:cs="Times New Roman"/>
          <w:sz w:val="20"/>
          <w:szCs w:val="24"/>
        </w:rPr>
        <w:t xml:space="preserve"> Bandits have significant effects on food production in </w:t>
      </w:r>
      <w:proofErr w:type="spellStart"/>
      <w:r w:rsidRPr="00876891">
        <w:rPr>
          <w:rFonts w:ascii="Times New Roman" w:eastAsia="Calibri" w:hAnsi="Times New Roman" w:cs="Times New Roman"/>
          <w:sz w:val="20"/>
          <w:szCs w:val="24"/>
        </w:rPr>
        <w:t>Zamfara</w:t>
      </w:r>
      <w:proofErr w:type="spellEnd"/>
      <w:r w:rsidRPr="00876891">
        <w:rPr>
          <w:rFonts w:ascii="Times New Roman" w:eastAsia="Calibri" w:hAnsi="Times New Roman" w:cs="Times New Roman"/>
          <w:sz w:val="20"/>
          <w:szCs w:val="24"/>
        </w:rPr>
        <w:t xml:space="preserve"> State.</w:t>
      </w:r>
    </w:p>
    <w:p w:rsidR="00876891" w:rsidRDefault="00876891" w:rsidP="0014399E">
      <w:pPr>
        <w:spacing w:after="240" w:line="240" w:lineRule="auto"/>
        <w:ind w:left="720" w:hanging="720"/>
        <w:jc w:val="both"/>
        <w:rPr>
          <w:rFonts w:ascii="Times New Roman" w:hAnsi="Times New Roman" w:cs="Times New Roman"/>
          <w:b/>
          <w:bCs/>
          <w:iCs/>
          <w:sz w:val="24"/>
          <w:szCs w:val="24"/>
        </w:rPr>
      </w:pPr>
    </w:p>
    <w:p w:rsidR="0014399E" w:rsidRPr="00013756" w:rsidRDefault="0014399E" w:rsidP="0014399E">
      <w:pPr>
        <w:spacing w:after="240" w:line="240" w:lineRule="auto"/>
        <w:ind w:left="720" w:hanging="720"/>
        <w:jc w:val="both"/>
        <w:rPr>
          <w:rFonts w:ascii="Times New Roman" w:eastAsia="Calibri" w:hAnsi="Times New Roman" w:cs="Times New Roman"/>
          <w:sz w:val="24"/>
          <w:szCs w:val="24"/>
        </w:rPr>
      </w:pPr>
      <w:r w:rsidRPr="00876891">
        <w:rPr>
          <w:rFonts w:ascii="Times New Roman" w:hAnsi="Times New Roman" w:cs="Times New Roman"/>
          <w:b/>
          <w:bCs/>
          <w:iCs/>
          <w:sz w:val="18"/>
          <w:szCs w:val="24"/>
        </w:rPr>
        <w:t>Table 14: Statistical Package for Social Sciences (SPSS) Calculated Chi-square (χ</w:t>
      </w:r>
      <w:r w:rsidRPr="00876891">
        <w:rPr>
          <w:rFonts w:ascii="Times New Roman" w:hAnsi="Times New Roman" w:cs="Times New Roman"/>
          <w:b/>
          <w:bCs/>
          <w:iCs/>
          <w:sz w:val="18"/>
          <w:szCs w:val="24"/>
          <w:vertAlign w:val="superscript"/>
        </w:rPr>
        <w:t>2</w:t>
      </w:r>
      <w:r w:rsidRPr="00876891">
        <w:rPr>
          <w:rFonts w:ascii="Times New Roman" w:hAnsi="Times New Roman" w:cs="Times New Roman"/>
          <w:b/>
          <w:bCs/>
          <w:iCs/>
          <w:sz w:val="18"/>
          <w:szCs w:val="24"/>
        </w:rPr>
        <w:t>) Results</w:t>
      </w:r>
    </w:p>
    <w:tbl>
      <w:tblPr>
        <w:tblW w:w="889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260"/>
        <w:gridCol w:w="990"/>
        <w:gridCol w:w="1530"/>
        <w:gridCol w:w="797"/>
      </w:tblGrid>
      <w:tr w:rsidR="0014399E" w:rsidRPr="00013756" w:rsidTr="00C4303B">
        <w:trPr>
          <w:trHeight w:val="206"/>
        </w:trPr>
        <w:tc>
          <w:tcPr>
            <w:tcW w:w="4320" w:type="dxa"/>
            <w:tcBorders>
              <w:top w:val="nil"/>
              <w:left w:val="nil"/>
              <w:bottom w:val="single" w:sz="4" w:space="0" w:color="auto"/>
              <w:right w:val="single" w:sz="4" w:space="0" w:color="auto"/>
            </w:tcBorders>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ab/>
            </w:r>
            <w:r w:rsidRPr="00013756">
              <w:rPr>
                <w:rFonts w:ascii="Times New Roman" w:hAnsi="Times New Roman" w:cs="Times New Roman"/>
                <w:sz w:val="24"/>
                <w:szCs w:val="24"/>
              </w:rPr>
              <w:tab/>
            </w:r>
          </w:p>
        </w:tc>
        <w:tc>
          <w:tcPr>
            <w:tcW w:w="4577" w:type="dxa"/>
            <w:gridSpan w:val="4"/>
            <w:tcBorders>
              <w:left w:val="single" w:sz="4" w:space="0" w:color="auto"/>
            </w:tcBorders>
          </w:tcPr>
          <w:p w:rsidR="0014399E" w:rsidRPr="00013756" w:rsidRDefault="0014399E" w:rsidP="00C4303B">
            <w:pPr>
              <w:pStyle w:val="NoSpacing"/>
              <w:jc w:val="both"/>
              <w:rPr>
                <w:rFonts w:ascii="Times New Roman" w:hAnsi="Times New Roman" w:cs="Times New Roman"/>
                <w:b/>
                <w:sz w:val="24"/>
                <w:szCs w:val="24"/>
              </w:rPr>
            </w:pPr>
            <w:r w:rsidRPr="00013756">
              <w:rPr>
                <w:rFonts w:ascii="Times New Roman" w:hAnsi="Times New Roman" w:cs="Times New Roman"/>
                <w:b/>
                <w:sz w:val="24"/>
                <w:szCs w:val="24"/>
              </w:rPr>
              <w:t>What is your Occupation?</w:t>
            </w:r>
          </w:p>
        </w:tc>
      </w:tr>
      <w:tr w:rsidR="0014399E" w:rsidRPr="00013756" w:rsidTr="00C4303B">
        <w:trPr>
          <w:trHeight w:val="710"/>
        </w:trPr>
        <w:tc>
          <w:tcPr>
            <w:tcW w:w="4320" w:type="dxa"/>
            <w:tcBorders>
              <w:top w:val="single" w:sz="4" w:space="0" w:color="auto"/>
            </w:tcBorders>
          </w:tcPr>
          <w:p w:rsidR="0014399E" w:rsidRPr="00013756" w:rsidRDefault="0014399E" w:rsidP="00C4303B">
            <w:pPr>
              <w:pStyle w:val="NoSpacing"/>
              <w:jc w:val="both"/>
              <w:rPr>
                <w:rFonts w:ascii="Times New Roman" w:hAnsi="Times New Roman" w:cs="Times New Roman"/>
                <w:b/>
                <w:sz w:val="24"/>
                <w:szCs w:val="24"/>
              </w:rPr>
            </w:pPr>
            <w:r w:rsidRPr="00013756">
              <w:rPr>
                <w:rFonts w:ascii="Times New Roman" w:hAnsi="Times New Roman" w:cs="Times New Roman"/>
                <w:b/>
                <w:sz w:val="24"/>
                <w:szCs w:val="24"/>
              </w:rPr>
              <w:t>To what extent do you agree with the following statement: “I believe that Bandit is a significant threat to farming activities.”</w:t>
            </w:r>
          </w:p>
          <w:p w:rsidR="0014399E" w:rsidRPr="00013756" w:rsidRDefault="0014399E" w:rsidP="00C4303B">
            <w:pPr>
              <w:pStyle w:val="NoSpacing"/>
              <w:jc w:val="both"/>
              <w:rPr>
                <w:rFonts w:ascii="Times New Roman" w:hAnsi="Times New Roman" w:cs="Times New Roman"/>
                <w:b/>
                <w:sz w:val="24"/>
                <w:szCs w:val="24"/>
              </w:rPr>
            </w:pP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bCs/>
                <w:iCs/>
                <w:sz w:val="24"/>
                <w:szCs w:val="24"/>
              </w:rPr>
              <w:t>Hand working</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Civil Servant</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bCs/>
                <w:iCs/>
                <w:sz w:val="24"/>
                <w:szCs w:val="24"/>
              </w:rPr>
              <w:t>Trading</w:t>
            </w:r>
          </w:p>
        </w:tc>
        <w:tc>
          <w:tcPr>
            <w:tcW w:w="797" w:type="dxa"/>
          </w:tcPr>
          <w:p w:rsidR="0014399E" w:rsidRPr="00013756" w:rsidRDefault="0014399E" w:rsidP="00C4303B">
            <w:pPr>
              <w:pStyle w:val="NoSpacing"/>
              <w:jc w:val="both"/>
              <w:rPr>
                <w:rFonts w:ascii="Times New Roman" w:hAnsi="Times New Roman" w:cs="Times New Roman"/>
                <w:b/>
                <w:sz w:val="24"/>
                <w:szCs w:val="24"/>
              </w:rPr>
            </w:pPr>
          </w:p>
          <w:p w:rsidR="0014399E" w:rsidRPr="00013756" w:rsidRDefault="0014399E" w:rsidP="00C4303B">
            <w:pPr>
              <w:pStyle w:val="NoSpacing"/>
              <w:jc w:val="both"/>
              <w:rPr>
                <w:rFonts w:ascii="Times New Roman" w:hAnsi="Times New Roman" w:cs="Times New Roman"/>
                <w:b/>
                <w:sz w:val="24"/>
                <w:szCs w:val="24"/>
              </w:rPr>
            </w:pPr>
            <w:r w:rsidRPr="00013756">
              <w:rPr>
                <w:rFonts w:ascii="Times New Roman" w:hAnsi="Times New Roman" w:cs="Times New Roman"/>
                <w:b/>
                <w:sz w:val="24"/>
                <w:szCs w:val="24"/>
              </w:rPr>
              <w:t>Total</w:t>
            </w:r>
          </w:p>
        </w:tc>
      </w:tr>
      <w:tr w:rsidR="0014399E" w:rsidRPr="00013756" w:rsidTr="00C4303B">
        <w:trPr>
          <w:trHeight w:val="170"/>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Agree Strongly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41</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17</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7</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65</w:t>
            </w:r>
          </w:p>
        </w:tc>
      </w:tr>
      <w:tr w:rsidR="0014399E" w:rsidRPr="00013756" w:rsidTr="00C4303B">
        <w:trPr>
          <w:trHeight w:val="170"/>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Agree Moderately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27</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9</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12</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48</w:t>
            </w:r>
          </w:p>
        </w:tc>
      </w:tr>
      <w:tr w:rsidR="0014399E" w:rsidRPr="00013756" w:rsidTr="00C4303B">
        <w:trPr>
          <w:trHeight w:val="170"/>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Agree Slightly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11</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3</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5</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19</w:t>
            </w:r>
          </w:p>
        </w:tc>
      </w:tr>
      <w:tr w:rsidR="0014399E" w:rsidRPr="00013756" w:rsidTr="00C4303B">
        <w:trPr>
          <w:trHeight w:val="242"/>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Disagree Slightly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3</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9</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3</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15</w:t>
            </w:r>
          </w:p>
        </w:tc>
      </w:tr>
      <w:tr w:rsidR="0014399E" w:rsidRPr="00013756" w:rsidTr="00C4303B">
        <w:trPr>
          <w:trHeight w:val="109"/>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Disagree Moderately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2</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4</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11</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17</w:t>
            </w:r>
          </w:p>
        </w:tc>
      </w:tr>
      <w:tr w:rsidR="0014399E" w:rsidRPr="00013756" w:rsidTr="00C4303B">
        <w:trPr>
          <w:trHeight w:val="96"/>
        </w:trPr>
        <w:tc>
          <w:tcPr>
            <w:tcW w:w="4320" w:type="dxa"/>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Disagree Strongly</w:t>
            </w:r>
          </w:p>
        </w:tc>
        <w:tc>
          <w:tcPr>
            <w:tcW w:w="126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3</w:t>
            </w:r>
          </w:p>
        </w:tc>
        <w:tc>
          <w:tcPr>
            <w:tcW w:w="99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w:t>
            </w:r>
          </w:p>
        </w:tc>
        <w:tc>
          <w:tcPr>
            <w:tcW w:w="1530"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12</w:t>
            </w:r>
          </w:p>
        </w:tc>
        <w:tc>
          <w:tcPr>
            <w:tcW w:w="797" w:type="dxa"/>
            <w:vAlign w:val="center"/>
          </w:tcPr>
          <w:p w:rsidR="0014399E" w:rsidRPr="00013756" w:rsidRDefault="0014399E" w:rsidP="00C4303B">
            <w:pPr>
              <w:pStyle w:val="NoSpacing"/>
              <w:jc w:val="both"/>
              <w:rPr>
                <w:rFonts w:ascii="Times New Roman" w:hAnsi="Times New Roman" w:cs="Times New Roman"/>
                <w:sz w:val="24"/>
                <w:szCs w:val="24"/>
              </w:rPr>
            </w:pPr>
            <w:r w:rsidRPr="00013756">
              <w:rPr>
                <w:rFonts w:ascii="Times New Roman" w:hAnsi="Times New Roman" w:cs="Times New Roman"/>
                <w:sz w:val="24"/>
                <w:szCs w:val="24"/>
              </w:rPr>
              <w:t>16</w:t>
            </w:r>
          </w:p>
        </w:tc>
      </w:tr>
      <w:tr w:rsidR="0014399E" w:rsidRPr="00013756" w:rsidTr="00C4303B">
        <w:trPr>
          <w:trHeight w:val="143"/>
        </w:trPr>
        <w:tc>
          <w:tcPr>
            <w:tcW w:w="4320" w:type="dxa"/>
          </w:tcPr>
          <w:p w:rsidR="0014399E" w:rsidRPr="00013756" w:rsidRDefault="0014399E" w:rsidP="00C4303B">
            <w:pPr>
              <w:pStyle w:val="NoSpacing"/>
              <w:spacing w:line="360" w:lineRule="auto"/>
              <w:jc w:val="both"/>
              <w:rPr>
                <w:rFonts w:ascii="Times New Roman" w:hAnsi="Times New Roman" w:cs="Times New Roman"/>
                <w:b/>
                <w:sz w:val="24"/>
                <w:szCs w:val="24"/>
              </w:rPr>
            </w:pPr>
            <w:r w:rsidRPr="00013756">
              <w:rPr>
                <w:rFonts w:ascii="Times New Roman" w:hAnsi="Times New Roman" w:cs="Times New Roman"/>
                <w:b/>
                <w:sz w:val="24"/>
                <w:szCs w:val="24"/>
              </w:rPr>
              <w:t>Total</w:t>
            </w:r>
          </w:p>
        </w:tc>
        <w:tc>
          <w:tcPr>
            <w:tcW w:w="1260" w:type="dxa"/>
            <w:vAlign w:val="center"/>
          </w:tcPr>
          <w:p w:rsidR="0014399E" w:rsidRPr="00013756" w:rsidRDefault="0014399E" w:rsidP="00C4303B">
            <w:pPr>
              <w:pStyle w:val="NoSpacing"/>
              <w:spacing w:line="360" w:lineRule="auto"/>
              <w:jc w:val="both"/>
              <w:rPr>
                <w:rFonts w:ascii="Times New Roman" w:hAnsi="Times New Roman" w:cs="Times New Roman"/>
                <w:sz w:val="24"/>
                <w:szCs w:val="24"/>
              </w:rPr>
            </w:pPr>
            <w:r w:rsidRPr="00013756">
              <w:rPr>
                <w:rFonts w:ascii="Times New Roman" w:hAnsi="Times New Roman" w:cs="Times New Roman"/>
                <w:sz w:val="24"/>
                <w:szCs w:val="24"/>
              </w:rPr>
              <w:t>87</w:t>
            </w:r>
          </w:p>
        </w:tc>
        <w:tc>
          <w:tcPr>
            <w:tcW w:w="990" w:type="dxa"/>
            <w:vAlign w:val="center"/>
          </w:tcPr>
          <w:p w:rsidR="0014399E" w:rsidRPr="00013756" w:rsidRDefault="0014399E" w:rsidP="00C4303B">
            <w:pPr>
              <w:pStyle w:val="NoSpacing"/>
              <w:spacing w:line="360" w:lineRule="auto"/>
              <w:jc w:val="both"/>
              <w:rPr>
                <w:rFonts w:ascii="Times New Roman" w:hAnsi="Times New Roman" w:cs="Times New Roman"/>
                <w:sz w:val="24"/>
                <w:szCs w:val="24"/>
              </w:rPr>
            </w:pPr>
            <w:r w:rsidRPr="00013756">
              <w:rPr>
                <w:rFonts w:ascii="Times New Roman" w:hAnsi="Times New Roman" w:cs="Times New Roman"/>
                <w:sz w:val="24"/>
                <w:szCs w:val="24"/>
              </w:rPr>
              <w:t>43</w:t>
            </w:r>
          </w:p>
        </w:tc>
        <w:tc>
          <w:tcPr>
            <w:tcW w:w="1530" w:type="dxa"/>
            <w:vAlign w:val="center"/>
          </w:tcPr>
          <w:p w:rsidR="0014399E" w:rsidRPr="00013756" w:rsidRDefault="0014399E" w:rsidP="00C4303B">
            <w:pPr>
              <w:pStyle w:val="NoSpacing"/>
              <w:spacing w:line="360" w:lineRule="auto"/>
              <w:jc w:val="both"/>
              <w:rPr>
                <w:rFonts w:ascii="Times New Roman" w:hAnsi="Times New Roman" w:cs="Times New Roman"/>
                <w:sz w:val="24"/>
                <w:szCs w:val="24"/>
              </w:rPr>
            </w:pPr>
            <w:r w:rsidRPr="00013756">
              <w:rPr>
                <w:rFonts w:ascii="Times New Roman" w:hAnsi="Times New Roman" w:cs="Times New Roman"/>
                <w:sz w:val="24"/>
                <w:szCs w:val="24"/>
              </w:rPr>
              <w:t>50</w:t>
            </w:r>
          </w:p>
        </w:tc>
        <w:tc>
          <w:tcPr>
            <w:tcW w:w="797" w:type="dxa"/>
            <w:vAlign w:val="center"/>
          </w:tcPr>
          <w:p w:rsidR="0014399E" w:rsidRPr="00013756" w:rsidRDefault="0014399E" w:rsidP="00C4303B">
            <w:pPr>
              <w:pStyle w:val="NoSpacing"/>
              <w:spacing w:line="360" w:lineRule="auto"/>
              <w:jc w:val="both"/>
              <w:rPr>
                <w:rFonts w:ascii="Times New Roman" w:hAnsi="Times New Roman" w:cs="Times New Roman"/>
                <w:b/>
                <w:sz w:val="24"/>
                <w:szCs w:val="24"/>
              </w:rPr>
            </w:pPr>
            <w:r w:rsidRPr="00013756">
              <w:rPr>
                <w:rFonts w:ascii="Times New Roman" w:hAnsi="Times New Roman" w:cs="Times New Roman"/>
                <w:b/>
                <w:sz w:val="24"/>
                <w:szCs w:val="24"/>
              </w:rPr>
              <w:t>180</w:t>
            </w:r>
          </w:p>
        </w:tc>
      </w:tr>
      <w:tr w:rsidR="0014399E" w:rsidRPr="00013756" w:rsidTr="00C4303B">
        <w:trPr>
          <w:trHeight w:val="96"/>
        </w:trPr>
        <w:tc>
          <w:tcPr>
            <w:tcW w:w="8897" w:type="dxa"/>
            <w:gridSpan w:val="5"/>
          </w:tcPr>
          <w:p w:rsidR="0014399E" w:rsidRPr="00013756" w:rsidRDefault="0014399E" w:rsidP="00C4303B">
            <w:pPr>
              <w:pStyle w:val="NoSpacing"/>
              <w:spacing w:line="360" w:lineRule="auto"/>
              <w:jc w:val="both"/>
              <w:rPr>
                <w:rFonts w:ascii="Times New Roman" w:hAnsi="Times New Roman" w:cs="Times New Roman"/>
                <w:b/>
                <w:sz w:val="24"/>
                <w:szCs w:val="24"/>
              </w:rPr>
            </w:pPr>
            <w:bookmarkStart w:id="72" w:name="_Hlk178884012"/>
            <w:r w:rsidRPr="00013756">
              <w:rPr>
                <w:rFonts w:ascii="Times New Roman" w:hAnsi="Times New Roman" w:cs="Times New Roman"/>
                <w:b/>
                <w:sz w:val="24"/>
                <w:szCs w:val="24"/>
              </w:rPr>
              <w:t>χ2= 62.58a                                          DF=10                             P-value=0.001</w:t>
            </w:r>
            <w:bookmarkEnd w:id="72"/>
          </w:p>
        </w:tc>
      </w:tr>
    </w:tbl>
    <w:p w:rsidR="0014399E" w:rsidRPr="00013756" w:rsidRDefault="0014399E" w:rsidP="0014399E">
      <w:pPr>
        <w:pStyle w:val="NoSpacing"/>
        <w:spacing w:line="360" w:lineRule="auto"/>
        <w:jc w:val="both"/>
        <w:rPr>
          <w:rFonts w:ascii="Times New Roman" w:hAnsi="Times New Roman" w:cs="Times New Roman"/>
          <w:sz w:val="24"/>
          <w:szCs w:val="24"/>
        </w:rPr>
      </w:pPr>
      <w:r w:rsidRPr="00876891">
        <w:rPr>
          <w:rFonts w:ascii="Times New Roman" w:hAnsi="Times New Roman" w:cs="Times New Roman"/>
          <w:sz w:val="18"/>
          <w:szCs w:val="24"/>
        </w:rPr>
        <w:t>Source: Research Fieldwork, 2024</w:t>
      </w:r>
    </w:p>
    <w:p w:rsidR="00876891" w:rsidRDefault="0014399E" w:rsidP="00876891">
      <w:pPr>
        <w:pStyle w:val="NoSpacing"/>
        <w:spacing w:line="360" w:lineRule="auto"/>
        <w:jc w:val="both"/>
        <w:rPr>
          <w:rFonts w:ascii="Times New Roman" w:hAnsi="Times New Roman" w:cs="Times New Roman"/>
          <w:sz w:val="20"/>
          <w:szCs w:val="24"/>
        </w:rPr>
      </w:pPr>
      <w:r w:rsidRPr="00876891">
        <w:rPr>
          <w:rFonts w:ascii="Times New Roman" w:hAnsi="Times New Roman" w:cs="Times New Roman"/>
          <w:sz w:val="20"/>
          <w:szCs w:val="24"/>
        </w:rPr>
        <w:t>In the table above, since p-value (0.001) is less than the level of significant (0.05), we will accept H</w:t>
      </w:r>
      <w:r w:rsidRPr="00876891">
        <w:rPr>
          <w:rFonts w:ascii="Times New Roman" w:hAnsi="Times New Roman" w:cs="Times New Roman"/>
          <w:sz w:val="20"/>
          <w:szCs w:val="24"/>
          <w:vertAlign w:val="subscript"/>
        </w:rPr>
        <w:t>i</w:t>
      </w:r>
      <w:r w:rsidRPr="00876891">
        <w:rPr>
          <w:rFonts w:ascii="Times New Roman" w:hAnsi="Times New Roman" w:cs="Times New Roman"/>
          <w:sz w:val="20"/>
          <w:szCs w:val="24"/>
        </w:rPr>
        <w:t xml:space="preserve"> and conclude that the activities of Bandits have significant effects on socio-economic development of </w:t>
      </w:r>
      <w:proofErr w:type="spellStart"/>
      <w:r w:rsidRPr="00876891">
        <w:rPr>
          <w:rFonts w:ascii="Times New Roman" w:hAnsi="Times New Roman" w:cs="Times New Roman"/>
          <w:sz w:val="20"/>
          <w:szCs w:val="24"/>
        </w:rPr>
        <w:t>Zamfara</w:t>
      </w:r>
      <w:proofErr w:type="spellEnd"/>
      <w:r w:rsidRPr="00876891">
        <w:rPr>
          <w:rFonts w:ascii="Times New Roman" w:hAnsi="Times New Roman" w:cs="Times New Roman"/>
          <w:sz w:val="20"/>
          <w:szCs w:val="24"/>
        </w:rPr>
        <w:t xml:space="preserve"> state.</w:t>
      </w:r>
    </w:p>
    <w:p w:rsidR="00876891" w:rsidRDefault="00876891" w:rsidP="00876891">
      <w:pPr>
        <w:pStyle w:val="NoSpacing"/>
        <w:spacing w:line="360" w:lineRule="auto"/>
        <w:jc w:val="both"/>
        <w:rPr>
          <w:rFonts w:ascii="Times New Roman" w:hAnsi="Times New Roman" w:cs="Times New Roman"/>
          <w:b/>
          <w:sz w:val="24"/>
          <w:szCs w:val="24"/>
        </w:rPr>
      </w:pPr>
    </w:p>
    <w:p w:rsidR="0014399E" w:rsidRPr="00013756" w:rsidRDefault="00876891" w:rsidP="0014399E">
      <w:pPr>
        <w:jc w:val="both"/>
        <w:rPr>
          <w:rFonts w:ascii="Times New Roman" w:hAnsi="Times New Roman" w:cs="Times New Roman"/>
          <w:iCs/>
          <w:sz w:val="24"/>
          <w:szCs w:val="24"/>
        </w:rPr>
      </w:pPr>
      <w:r>
        <w:rPr>
          <w:rFonts w:ascii="Times New Roman" w:hAnsi="Times New Roman" w:cs="Times New Roman"/>
          <w:b/>
          <w:sz w:val="24"/>
          <w:szCs w:val="24"/>
        </w:rPr>
        <w:t xml:space="preserve">9 </w:t>
      </w:r>
      <w:r w:rsidRPr="00013756">
        <w:rPr>
          <w:rFonts w:ascii="Times New Roman" w:hAnsi="Times New Roman" w:cs="Times New Roman"/>
          <w:b/>
          <w:iCs/>
          <w:sz w:val="24"/>
          <w:szCs w:val="24"/>
        </w:rPr>
        <w:t>Recommendations</w:t>
      </w:r>
    </w:p>
    <w:p w:rsidR="0014399E" w:rsidRPr="00876891" w:rsidRDefault="0014399E" w:rsidP="00876891">
      <w:pPr>
        <w:spacing w:after="0" w:line="240" w:lineRule="auto"/>
        <w:jc w:val="both"/>
        <w:rPr>
          <w:rFonts w:ascii="Times New Roman" w:hAnsi="Times New Roman" w:cs="Times New Roman"/>
          <w:iCs/>
          <w:sz w:val="20"/>
          <w:szCs w:val="24"/>
        </w:rPr>
      </w:pPr>
      <w:r w:rsidRPr="00876891">
        <w:rPr>
          <w:rFonts w:ascii="Times New Roman" w:hAnsi="Times New Roman" w:cs="Times New Roman"/>
          <w:iCs/>
          <w:sz w:val="20"/>
          <w:szCs w:val="24"/>
        </w:rPr>
        <w:t xml:space="preserve">Tackling banditry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requires a comprehensive approach that addresses both the immediate security concerns and the underlying socioeconomic factors contributing to the problem. Here are some recommendations: </w:t>
      </w:r>
    </w:p>
    <w:p w:rsidR="0014399E" w:rsidRPr="00876891" w:rsidRDefault="0014399E" w:rsidP="00876891">
      <w:pPr>
        <w:numPr>
          <w:ilvl w:val="0"/>
          <w:numId w:val="3"/>
        </w:numPr>
        <w:spacing w:after="0" w:line="240" w:lineRule="auto"/>
        <w:jc w:val="both"/>
        <w:rPr>
          <w:rFonts w:ascii="Times New Roman" w:hAnsi="Times New Roman" w:cs="Times New Roman"/>
          <w:iCs/>
          <w:sz w:val="20"/>
          <w:szCs w:val="24"/>
        </w:rPr>
      </w:pPr>
      <w:r w:rsidRPr="00876891">
        <w:rPr>
          <w:rFonts w:ascii="Times New Roman" w:hAnsi="Times New Roman" w:cs="Times New Roman"/>
          <w:b/>
          <w:iCs/>
          <w:sz w:val="20"/>
          <w:szCs w:val="24"/>
        </w:rPr>
        <w:t>Sensitization programmes on the negative effects of banditry:</w:t>
      </w:r>
      <w:r w:rsidRPr="00876891">
        <w:rPr>
          <w:rFonts w:ascii="Times New Roman" w:hAnsi="Times New Roman" w:cs="Times New Roman"/>
          <w:iCs/>
          <w:sz w:val="20"/>
          <w:szCs w:val="24"/>
        </w:rPr>
        <w:t xml:space="preserve"> The government should commence a radical sensitization programme across the affected states to dissuade young people from joining or enabling bandit activities (</w:t>
      </w:r>
      <w:proofErr w:type="spellStart"/>
      <w:r w:rsidRPr="00876891">
        <w:rPr>
          <w:rFonts w:ascii="Times New Roman" w:hAnsi="Times New Roman" w:cs="Times New Roman"/>
          <w:iCs/>
          <w:sz w:val="20"/>
          <w:szCs w:val="24"/>
        </w:rPr>
        <w:t>Nextier</w:t>
      </w:r>
      <w:proofErr w:type="spellEnd"/>
      <w:r w:rsidRPr="00876891">
        <w:rPr>
          <w:rFonts w:ascii="Times New Roman" w:hAnsi="Times New Roman" w:cs="Times New Roman"/>
          <w:iCs/>
          <w:sz w:val="20"/>
          <w:szCs w:val="24"/>
        </w:rPr>
        <w:t xml:space="preserve">, 2024). Such a senitization programme will help educate young people on the negative effects of banditry. </w:t>
      </w:r>
    </w:p>
    <w:p w:rsidR="0014399E" w:rsidRPr="00876891" w:rsidRDefault="0014399E" w:rsidP="00876891">
      <w:pPr>
        <w:numPr>
          <w:ilvl w:val="0"/>
          <w:numId w:val="3"/>
        </w:numPr>
        <w:spacing w:after="0" w:line="240" w:lineRule="auto"/>
        <w:jc w:val="both"/>
        <w:rPr>
          <w:rFonts w:ascii="Times New Roman" w:hAnsi="Times New Roman" w:cs="Times New Roman"/>
          <w:iCs/>
          <w:sz w:val="20"/>
          <w:szCs w:val="24"/>
        </w:rPr>
      </w:pPr>
      <w:r w:rsidRPr="00876891">
        <w:rPr>
          <w:rFonts w:ascii="Times New Roman" w:hAnsi="Times New Roman" w:cs="Times New Roman"/>
          <w:b/>
          <w:iCs/>
          <w:sz w:val="20"/>
          <w:szCs w:val="24"/>
        </w:rPr>
        <w:t xml:space="preserve">Strengthen security measures: </w:t>
      </w:r>
      <w:r w:rsidRPr="00876891">
        <w:rPr>
          <w:rFonts w:ascii="Times New Roman" w:hAnsi="Times New Roman" w:cs="Times New Roman"/>
          <w:iCs/>
          <w:sz w:val="20"/>
          <w:szCs w:val="24"/>
        </w:rPr>
        <w:t xml:space="preserve">Security measures must also be improved upon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There must be an increased security presence to deter criminality, more intelligence gathering and inter-agency collaboration to curtail the social problem of banditry. The government should also reform the security apparatus with an emphasis on increasing the size, funding, training, intelligence, support, and communication equipment of security forces (</w:t>
      </w:r>
      <w:proofErr w:type="spellStart"/>
      <w:r w:rsidRPr="00876891">
        <w:rPr>
          <w:rFonts w:ascii="Times New Roman" w:hAnsi="Times New Roman" w:cs="Times New Roman"/>
          <w:iCs/>
          <w:sz w:val="20"/>
          <w:szCs w:val="24"/>
        </w:rPr>
        <w:t>Akinyetun</w:t>
      </w:r>
      <w:proofErr w:type="spellEnd"/>
      <w:r w:rsidRPr="00876891">
        <w:rPr>
          <w:rFonts w:ascii="Times New Roman" w:hAnsi="Times New Roman" w:cs="Times New Roman"/>
          <w:iCs/>
          <w:sz w:val="20"/>
          <w:szCs w:val="24"/>
        </w:rPr>
        <w:t xml:space="preserve">, 2022). </w:t>
      </w:r>
    </w:p>
    <w:p w:rsidR="0014399E" w:rsidRPr="00876891" w:rsidRDefault="0014399E" w:rsidP="00876891">
      <w:pPr>
        <w:numPr>
          <w:ilvl w:val="0"/>
          <w:numId w:val="3"/>
        </w:numPr>
        <w:spacing w:after="0" w:line="240" w:lineRule="auto"/>
        <w:jc w:val="both"/>
        <w:rPr>
          <w:rFonts w:ascii="Times New Roman" w:hAnsi="Times New Roman" w:cs="Times New Roman"/>
          <w:iCs/>
          <w:sz w:val="20"/>
          <w:szCs w:val="24"/>
        </w:rPr>
      </w:pPr>
      <w:r w:rsidRPr="00876891">
        <w:rPr>
          <w:rFonts w:ascii="Times New Roman" w:hAnsi="Times New Roman" w:cs="Times New Roman"/>
          <w:b/>
          <w:iCs/>
          <w:sz w:val="20"/>
          <w:szCs w:val="24"/>
        </w:rPr>
        <w:t>Stakeholders collaboration</w:t>
      </w:r>
      <w:r w:rsidRPr="00876891">
        <w:rPr>
          <w:rFonts w:ascii="Times New Roman" w:hAnsi="Times New Roman" w:cs="Times New Roman"/>
          <w:iCs/>
          <w:sz w:val="20"/>
          <w:szCs w:val="24"/>
        </w:rPr>
        <w:t xml:space="preserve">: Collaboration with relevant stakeholders can play a crucial role in curbing banditry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by leveraging their expertise, resources, and influence to address the multifaceted nature of the problem. Both primary and secondary stakeholders like the community, security agencies, traditional leaders, politicians, government and NGO should focus on providing information for early warning; organize training, workshop and seminar on peace building processes and reconciliations. Promises made during such gatherings should be respected and redeemed (</w:t>
      </w:r>
      <w:proofErr w:type="spellStart"/>
      <w:r w:rsidRPr="00876891">
        <w:rPr>
          <w:rFonts w:ascii="Times New Roman" w:hAnsi="Times New Roman" w:cs="Times New Roman"/>
          <w:iCs/>
          <w:sz w:val="20"/>
          <w:szCs w:val="24"/>
        </w:rPr>
        <w:t>Sanchi</w:t>
      </w:r>
      <w:proofErr w:type="spellEnd"/>
      <w:r w:rsidRPr="00876891">
        <w:rPr>
          <w:rFonts w:ascii="Times New Roman" w:hAnsi="Times New Roman" w:cs="Times New Roman"/>
          <w:iCs/>
          <w:sz w:val="20"/>
          <w:szCs w:val="24"/>
        </w:rPr>
        <w:t xml:space="preserve"> </w:t>
      </w:r>
      <w:proofErr w:type="spellStart"/>
      <w:r w:rsidRPr="00876891">
        <w:rPr>
          <w:rFonts w:ascii="Times New Roman" w:hAnsi="Times New Roman" w:cs="Times New Roman"/>
          <w:iCs/>
          <w:sz w:val="20"/>
          <w:szCs w:val="24"/>
        </w:rPr>
        <w:t>et'al</w:t>
      </w:r>
      <w:proofErr w:type="spellEnd"/>
      <w:r w:rsidRPr="00876891">
        <w:rPr>
          <w:rFonts w:ascii="Times New Roman" w:hAnsi="Times New Roman" w:cs="Times New Roman"/>
          <w:iCs/>
          <w:sz w:val="20"/>
          <w:szCs w:val="24"/>
        </w:rPr>
        <w:t>, 2022).</w:t>
      </w:r>
    </w:p>
    <w:p w:rsidR="0014399E" w:rsidRDefault="0014399E" w:rsidP="00876891">
      <w:pPr>
        <w:numPr>
          <w:ilvl w:val="0"/>
          <w:numId w:val="3"/>
        </w:numPr>
        <w:spacing w:after="0" w:line="240" w:lineRule="auto"/>
        <w:jc w:val="both"/>
        <w:rPr>
          <w:rFonts w:ascii="Times New Roman" w:hAnsi="Times New Roman" w:cs="Times New Roman"/>
          <w:iCs/>
          <w:sz w:val="20"/>
          <w:szCs w:val="24"/>
        </w:rPr>
      </w:pPr>
      <w:r w:rsidRPr="00876891">
        <w:rPr>
          <w:rFonts w:ascii="Times New Roman" w:hAnsi="Times New Roman" w:cs="Times New Roman"/>
          <w:b/>
          <w:iCs/>
          <w:sz w:val="20"/>
          <w:szCs w:val="24"/>
        </w:rPr>
        <w:lastRenderedPageBreak/>
        <w:t>Tackling socio-economic issues</w:t>
      </w:r>
      <w:r w:rsidRPr="00876891">
        <w:rPr>
          <w:rFonts w:ascii="Times New Roman" w:hAnsi="Times New Roman" w:cs="Times New Roman"/>
          <w:iCs/>
          <w:sz w:val="20"/>
          <w:szCs w:val="24"/>
        </w:rPr>
        <w:t xml:space="preserve">: Addressing socio-economic issues like poverty and unemployment is crucial for curbing banditry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because these issues are often root causes or contributing factors to the emergence and perpetuation of banditry. Government at all levels should come up with credible and implementable people-oriented policies and programmes to address the basic livelihood problems of poverty, unemployment and the like (</w:t>
      </w:r>
      <w:proofErr w:type="spellStart"/>
      <w:r w:rsidRPr="00876891">
        <w:rPr>
          <w:rFonts w:ascii="Times New Roman" w:hAnsi="Times New Roman" w:cs="Times New Roman"/>
          <w:iCs/>
          <w:sz w:val="20"/>
          <w:szCs w:val="24"/>
        </w:rPr>
        <w:t>Hannatu</w:t>
      </w:r>
      <w:proofErr w:type="spellEnd"/>
      <w:r w:rsidRPr="00876891">
        <w:rPr>
          <w:rFonts w:ascii="Times New Roman" w:hAnsi="Times New Roman" w:cs="Times New Roman"/>
          <w:iCs/>
          <w:sz w:val="20"/>
          <w:szCs w:val="24"/>
        </w:rPr>
        <w:t>, 2022).</w:t>
      </w:r>
    </w:p>
    <w:p w:rsidR="00876891" w:rsidRPr="00876891" w:rsidRDefault="00876891" w:rsidP="00876891">
      <w:pPr>
        <w:spacing w:after="0" w:line="240" w:lineRule="auto"/>
        <w:ind w:left="720"/>
        <w:jc w:val="both"/>
        <w:rPr>
          <w:rFonts w:ascii="Times New Roman" w:hAnsi="Times New Roman" w:cs="Times New Roman"/>
          <w:iCs/>
          <w:sz w:val="20"/>
          <w:szCs w:val="24"/>
        </w:rPr>
      </w:pPr>
    </w:p>
    <w:p w:rsidR="0014399E" w:rsidRPr="00013756" w:rsidRDefault="00876891" w:rsidP="0014399E">
      <w:pPr>
        <w:jc w:val="both"/>
        <w:rPr>
          <w:rFonts w:ascii="Times New Roman" w:hAnsi="Times New Roman" w:cs="Times New Roman"/>
          <w:iCs/>
          <w:sz w:val="24"/>
          <w:szCs w:val="24"/>
        </w:rPr>
      </w:pPr>
      <w:r>
        <w:rPr>
          <w:rFonts w:ascii="Times New Roman" w:hAnsi="Times New Roman" w:cs="Times New Roman"/>
          <w:b/>
          <w:iCs/>
          <w:sz w:val="24"/>
          <w:szCs w:val="24"/>
        </w:rPr>
        <w:t xml:space="preserve">10 </w:t>
      </w:r>
      <w:r w:rsidR="0014399E" w:rsidRPr="00013756">
        <w:rPr>
          <w:rFonts w:ascii="Times New Roman" w:hAnsi="Times New Roman" w:cs="Times New Roman"/>
          <w:b/>
          <w:iCs/>
          <w:sz w:val="24"/>
          <w:szCs w:val="24"/>
        </w:rPr>
        <w:t>Conclusion</w:t>
      </w:r>
      <w:r w:rsidR="0014399E" w:rsidRPr="00013756">
        <w:rPr>
          <w:rFonts w:ascii="Times New Roman" w:hAnsi="Times New Roman" w:cs="Times New Roman"/>
          <w:iCs/>
          <w:sz w:val="24"/>
          <w:szCs w:val="24"/>
        </w:rPr>
        <w:t>:</w:t>
      </w:r>
    </w:p>
    <w:p w:rsidR="0014399E" w:rsidRPr="00876891" w:rsidRDefault="0014399E" w:rsidP="00876891">
      <w:pPr>
        <w:spacing w:after="0" w:line="240" w:lineRule="auto"/>
        <w:jc w:val="both"/>
        <w:rPr>
          <w:rFonts w:ascii="Times New Roman" w:hAnsi="Times New Roman" w:cs="Times New Roman"/>
          <w:iCs/>
          <w:sz w:val="20"/>
          <w:szCs w:val="24"/>
        </w:rPr>
      </w:pPr>
      <w:r w:rsidRPr="00876891">
        <w:rPr>
          <w:rFonts w:ascii="Times New Roman" w:hAnsi="Times New Roman" w:cs="Times New Roman"/>
          <w:iCs/>
          <w:sz w:val="20"/>
          <w:szCs w:val="24"/>
        </w:rPr>
        <w:t xml:space="preserve">Banditry poses a significant threat to food security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exacerbating existing challenges and undermining the well-being of its residents. Addressing this complex issue requires a multifaceted approach that combines security measures with efforts to support agricultural livelihoods, strengthen market systems, and promote resilience among vulnerable populations. By addressing the root causes of banditry and investing in sustainable solutions,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can work towards a future where all citizens have access to adequate food.</w:t>
      </w:r>
    </w:p>
    <w:p w:rsidR="0014399E" w:rsidRPr="00876891" w:rsidRDefault="0014399E" w:rsidP="00876891">
      <w:pPr>
        <w:spacing w:after="0" w:line="240" w:lineRule="auto"/>
        <w:jc w:val="both"/>
        <w:rPr>
          <w:rFonts w:ascii="Times New Roman" w:hAnsi="Times New Roman" w:cs="Times New Roman"/>
          <w:iCs/>
          <w:sz w:val="20"/>
          <w:szCs w:val="24"/>
        </w:rPr>
      </w:pPr>
      <w:r w:rsidRPr="00876891">
        <w:rPr>
          <w:rFonts w:ascii="Times New Roman" w:hAnsi="Times New Roman" w:cs="Times New Roman"/>
          <w:iCs/>
          <w:sz w:val="20"/>
          <w:szCs w:val="24"/>
        </w:rPr>
        <w:t xml:space="preserve">The effects of banditry on food security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extend beyond immediate disruptions. The cycle of violence and instability hampers investments in agriculture, discourages youth engagement in farming, and erodes the resilience of communities to withstand future shocks. Without effective intervention, the vicious cycle of banditry and food insecurity threatens to perpetuate poverty and instability not just in </w:t>
      </w:r>
      <w:proofErr w:type="spellStart"/>
      <w:r w:rsidRPr="00876891">
        <w:rPr>
          <w:rFonts w:ascii="Times New Roman" w:hAnsi="Times New Roman" w:cs="Times New Roman"/>
          <w:iCs/>
          <w:sz w:val="20"/>
          <w:szCs w:val="24"/>
        </w:rPr>
        <w:t>Zamfara</w:t>
      </w:r>
      <w:proofErr w:type="spellEnd"/>
      <w:r w:rsidRPr="00876891">
        <w:rPr>
          <w:rFonts w:ascii="Times New Roman" w:hAnsi="Times New Roman" w:cs="Times New Roman"/>
          <w:iCs/>
          <w:sz w:val="20"/>
          <w:szCs w:val="24"/>
        </w:rPr>
        <w:t xml:space="preserve"> State alone but the entire country. </w:t>
      </w:r>
    </w:p>
    <w:p w:rsidR="00876891" w:rsidRDefault="00876891" w:rsidP="0014399E">
      <w:pPr>
        <w:jc w:val="both"/>
        <w:rPr>
          <w:rFonts w:ascii="Times New Roman" w:hAnsi="Times New Roman" w:cs="Times New Roman"/>
          <w:b/>
          <w:iCs/>
          <w:sz w:val="24"/>
          <w:szCs w:val="24"/>
        </w:rPr>
      </w:pPr>
    </w:p>
    <w:p w:rsidR="0014399E" w:rsidRDefault="0014399E" w:rsidP="0014399E">
      <w:pPr>
        <w:jc w:val="both"/>
        <w:rPr>
          <w:rFonts w:ascii="Times New Roman" w:hAnsi="Times New Roman" w:cs="Times New Roman"/>
          <w:iCs/>
          <w:sz w:val="24"/>
          <w:szCs w:val="24"/>
        </w:rPr>
      </w:pPr>
      <w:r w:rsidRPr="00013756">
        <w:rPr>
          <w:rFonts w:ascii="Times New Roman" w:hAnsi="Times New Roman" w:cs="Times New Roman"/>
          <w:b/>
          <w:iCs/>
          <w:sz w:val="24"/>
          <w:szCs w:val="24"/>
        </w:rPr>
        <w:t>References</w:t>
      </w:r>
      <w:r w:rsidRPr="00013756">
        <w:rPr>
          <w:rFonts w:ascii="Times New Roman" w:hAnsi="Times New Roman" w:cs="Times New Roman"/>
          <w:iCs/>
          <w:sz w:val="24"/>
          <w:szCs w:val="24"/>
        </w:rPr>
        <w:t>:</w:t>
      </w:r>
    </w:p>
    <w:p w:rsidR="0014399E" w:rsidRPr="00876891" w:rsidRDefault="00876891" w:rsidP="00876891">
      <w:pPr>
        <w:spacing w:after="0" w:line="240" w:lineRule="auto"/>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[1]</w:t>
      </w:r>
      <w:r w:rsidRPr="00876891">
        <w:rPr>
          <w:rFonts w:ascii="Times New Roman" w:hAnsi="Times New Roman" w:cs="Times New Roman"/>
          <w:iCs/>
          <w:color w:val="000000" w:themeColor="text1"/>
          <w:sz w:val="20"/>
          <w:szCs w:val="20"/>
        </w:rPr>
        <w:tab/>
      </w:r>
      <w:proofErr w:type="spellStart"/>
      <w:r w:rsidR="0014399E" w:rsidRPr="00876891">
        <w:rPr>
          <w:rFonts w:ascii="Times New Roman" w:hAnsi="Times New Roman" w:cs="Times New Roman"/>
          <w:iCs/>
          <w:color w:val="000000" w:themeColor="text1"/>
          <w:sz w:val="20"/>
          <w:szCs w:val="20"/>
        </w:rPr>
        <w:t>Akintola</w:t>
      </w:r>
      <w:proofErr w:type="spellEnd"/>
      <w:r w:rsidR="0014399E" w:rsidRPr="00876891">
        <w:rPr>
          <w:rFonts w:ascii="Times New Roman" w:hAnsi="Times New Roman" w:cs="Times New Roman"/>
          <w:iCs/>
          <w:color w:val="000000" w:themeColor="text1"/>
          <w:sz w:val="20"/>
          <w:szCs w:val="20"/>
        </w:rPr>
        <w:t xml:space="preserve">, L. A (2021). Introduction to Sociology and Basic Concepts, Abuja, Nigeria, University </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of Abuja Press.</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[2]</w:t>
      </w:r>
      <w:r w:rsidRPr="00876891">
        <w:rPr>
          <w:rFonts w:ascii="Times New Roman" w:hAnsi="Times New Roman" w:cs="Times New Roman"/>
          <w:iCs/>
          <w:color w:val="000000" w:themeColor="text1"/>
          <w:sz w:val="20"/>
          <w:szCs w:val="20"/>
        </w:rPr>
        <w:tab/>
      </w:r>
      <w:proofErr w:type="spellStart"/>
      <w:r w:rsidR="0014399E" w:rsidRPr="00876891">
        <w:rPr>
          <w:rFonts w:ascii="Times New Roman" w:hAnsi="Times New Roman" w:cs="Times New Roman"/>
          <w:iCs/>
          <w:color w:val="000000" w:themeColor="text1"/>
          <w:sz w:val="20"/>
          <w:szCs w:val="20"/>
        </w:rPr>
        <w:t>Akinyetun</w:t>
      </w:r>
      <w:proofErr w:type="spellEnd"/>
      <w:r w:rsidR="0014399E" w:rsidRPr="00876891">
        <w:rPr>
          <w:rFonts w:ascii="Times New Roman" w:hAnsi="Times New Roman" w:cs="Times New Roman"/>
          <w:iCs/>
          <w:color w:val="000000" w:themeColor="text1"/>
          <w:sz w:val="20"/>
          <w:szCs w:val="20"/>
        </w:rPr>
        <w:t>, T. S. (2022) Banditry in Nigeria: Insights from Situational Action and Situational Crime Prevention Theories. Available at https://www.accord.org.za/conflict-trends/banditry-in-nigeria-insights-from-situational-action-and-situational-crime-prevention-theories/ (Accessed: April 2, 2024)</w:t>
      </w:r>
    </w:p>
    <w:p w:rsidR="0014399E" w:rsidRPr="00876891" w:rsidRDefault="00876891" w:rsidP="00876891">
      <w:pPr>
        <w:spacing w:after="0" w:line="240" w:lineRule="auto"/>
        <w:ind w:left="709" w:hanging="709"/>
        <w:jc w:val="both"/>
        <w:rPr>
          <w:rFonts w:ascii="Times New Roman" w:hAnsi="Times New Roman" w:cs="Times New Roman"/>
          <w:bCs/>
          <w:iCs/>
          <w:color w:val="000000" w:themeColor="text1"/>
          <w:sz w:val="20"/>
          <w:szCs w:val="20"/>
        </w:rPr>
      </w:pPr>
      <w:r w:rsidRPr="00876891">
        <w:rPr>
          <w:rFonts w:ascii="Times New Roman" w:hAnsi="Times New Roman" w:cs="Times New Roman"/>
          <w:bCs/>
          <w:iCs/>
          <w:color w:val="000000" w:themeColor="text1"/>
          <w:sz w:val="20"/>
          <w:szCs w:val="20"/>
        </w:rPr>
        <w:t>[3]</w:t>
      </w:r>
      <w:r w:rsidRPr="00876891">
        <w:rPr>
          <w:rFonts w:ascii="Times New Roman" w:hAnsi="Times New Roman" w:cs="Times New Roman"/>
          <w:bCs/>
          <w:iCs/>
          <w:color w:val="000000" w:themeColor="text1"/>
          <w:sz w:val="20"/>
          <w:szCs w:val="20"/>
        </w:rPr>
        <w:tab/>
      </w:r>
      <w:proofErr w:type="spellStart"/>
      <w:r w:rsidR="0014399E" w:rsidRPr="00876891">
        <w:rPr>
          <w:rFonts w:ascii="Times New Roman" w:hAnsi="Times New Roman" w:cs="Times New Roman"/>
          <w:bCs/>
          <w:iCs/>
          <w:color w:val="000000" w:themeColor="text1"/>
          <w:sz w:val="20"/>
          <w:szCs w:val="20"/>
        </w:rPr>
        <w:t>Balogun</w:t>
      </w:r>
      <w:proofErr w:type="spellEnd"/>
      <w:r w:rsidR="0014399E" w:rsidRPr="00876891">
        <w:rPr>
          <w:rFonts w:ascii="Times New Roman" w:hAnsi="Times New Roman" w:cs="Times New Roman"/>
          <w:bCs/>
          <w:iCs/>
          <w:color w:val="000000" w:themeColor="text1"/>
          <w:sz w:val="20"/>
          <w:szCs w:val="20"/>
        </w:rPr>
        <w:t xml:space="preserve">, A.A. and </w:t>
      </w:r>
      <w:proofErr w:type="spellStart"/>
      <w:r w:rsidR="0014399E" w:rsidRPr="00876891">
        <w:rPr>
          <w:rFonts w:ascii="Times New Roman" w:hAnsi="Times New Roman" w:cs="Times New Roman"/>
          <w:bCs/>
          <w:iCs/>
          <w:color w:val="000000" w:themeColor="text1"/>
          <w:sz w:val="20"/>
          <w:szCs w:val="20"/>
        </w:rPr>
        <w:t>Adewumi</w:t>
      </w:r>
      <w:proofErr w:type="spellEnd"/>
      <w:r w:rsidR="0014399E" w:rsidRPr="00876891">
        <w:rPr>
          <w:rFonts w:ascii="Times New Roman" w:hAnsi="Times New Roman" w:cs="Times New Roman"/>
          <w:bCs/>
          <w:iCs/>
          <w:color w:val="000000" w:themeColor="text1"/>
          <w:sz w:val="20"/>
          <w:szCs w:val="20"/>
        </w:rPr>
        <w:t xml:space="preserve"> P.A. (2022). Impact of Banditry on Agricultural Output in Nigeria. </w:t>
      </w:r>
      <w:proofErr w:type="spellStart"/>
      <w:r w:rsidR="0014399E" w:rsidRPr="00876891">
        <w:rPr>
          <w:rFonts w:ascii="Times New Roman" w:hAnsi="Times New Roman" w:cs="Times New Roman"/>
          <w:bCs/>
          <w:iCs/>
          <w:color w:val="000000" w:themeColor="text1"/>
          <w:sz w:val="20"/>
          <w:szCs w:val="20"/>
        </w:rPr>
        <w:t>Vestnik</w:t>
      </w:r>
      <w:proofErr w:type="spellEnd"/>
      <w:r w:rsidR="0014399E" w:rsidRPr="00876891">
        <w:rPr>
          <w:rFonts w:ascii="Times New Roman" w:hAnsi="Times New Roman" w:cs="Times New Roman"/>
          <w:bCs/>
          <w:iCs/>
          <w:color w:val="000000" w:themeColor="text1"/>
          <w:sz w:val="20"/>
          <w:szCs w:val="20"/>
        </w:rPr>
        <w:t xml:space="preserve"> </w:t>
      </w:r>
      <w:proofErr w:type="spellStart"/>
      <w:r w:rsidR="0014399E" w:rsidRPr="00876891">
        <w:rPr>
          <w:rFonts w:ascii="Times New Roman" w:hAnsi="Times New Roman" w:cs="Times New Roman"/>
          <w:bCs/>
          <w:iCs/>
          <w:color w:val="000000" w:themeColor="text1"/>
          <w:sz w:val="20"/>
          <w:szCs w:val="20"/>
        </w:rPr>
        <w:t>Volgogradskogo</w:t>
      </w:r>
      <w:proofErr w:type="spellEnd"/>
      <w:r w:rsidR="0014399E" w:rsidRPr="00876891">
        <w:rPr>
          <w:rFonts w:ascii="Times New Roman" w:hAnsi="Times New Roman" w:cs="Times New Roman"/>
          <w:bCs/>
          <w:iCs/>
          <w:color w:val="000000" w:themeColor="text1"/>
          <w:sz w:val="20"/>
          <w:szCs w:val="20"/>
        </w:rPr>
        <w:t xml:space="preserve"> </w:t>
      </w:r>
      <w:proofErr w:type="spellStart"/>
      <w:r w:rsidR="0014399E" w:rsidRPr="00876891">
        <w:rPr>
          <w:rFonts w:ascii="Times New Roman" w:hAnsi="Times New Roman" w:cs="Times New Roman"/>
          <w:bCs/>
          <w:iCs/>
          <w:color w:val="000000" w:themeColor="text1"/>
          <w:sz w:val="20"/>
          <w:szCs w:val="20"/>
        </w:rPr>
        <w:t>gosudarstvennogo</w:t>
      </w:r>
      <w:proofErr w:type="spellEnd"/>
      <w:r w:rsidR="0014399E" w:rsidRPr="00876891">
        <w:rPr>
          <w:rFonts w:ascii="Times New Roman" w:hAnsi="Times New Roman" w:cs="Times New Roman"/>
          <w:bCs/>
          <w:iCs/>
          <w:color w:val="000000" w:themeColor="text1"/>
          <w:sz w:val="20"/>
          <w:szCs w:val="20"/>
        </w:rPr>
        <w:t xml:space="preserve"> </w:t>
      </w:r>
      <w:proofErr w:type="spellStart"/>
      <w:r w:rsidR="0014399E" w:rsidRPr="00876891">
        <w:rPr>
          <w:rFonts w:ascii="Times New Roman" w:hAnsi="Times New Roman" w:cs="Times New Roman"/>
          <w:bCs/>
          <w:iCs/>
          <w:color w:val="000000" w:themeColor="text1"/>
          <w:sz w:val="20"/>
          <w:szCs w:val="20"/>
        </w:rPr>
        <w:t>universiteta</w:t>
      </w:r>
      <w:proofErr w:type="spellEnd"/>
      <w:r w:rsidR="0014399E" w:rsidRPr="00876891">
        <w:rPr>
          <w:rFonts w:ascii="Times New Roman" w:hAnsi="Times New Roman" w:cs="Times New Roman"/>
          <w:bCs/>
          <w:iCs/>
          <w:color w:val="000000" w:themeColor="text1"/>
          <w:sz w:val="20"/>
          <w:szCs w:val="20"/>
        </w:rPr>
        <w:t xml:space="preserve">. </w:t>
      </w:r>
      <w:proofErr w:type="spellStart"/>
      <w:r w:rsidR="0014399E" w:rsidRPr="00876891">
        <w:rPr>
          <w:rFonts w:ascii="Times New Roman" w:hAnsi="Times New Roman" w:cs="Times New Roman"/>
          <w:bCs/>
          <w:iCs/>
          <w:color w:val="000000" w:themeColor="text1"/>
          <w:sz w:val="20"/>
          <w:szCs w:val="20"/>
        </w:rPr>
        <w:t>Ekonomika</w:t>
      </w:r>
      <w:proofErr w:type="spellEnd"/>
      <w:r w:rsidR="0014399E" w:rsidRPr="00876891">
        <w:rPr>
          <w:rFonts w:ascii="Times New Roman" w:hAnsi="Times New Roman" w:cs="Times New Roman"/>
          <w:bCs/>
          <w:iCs/>
          <w:color w:val="000000" w:themeColor="text1"/>
          <w:sz w:val="20"/>
          <w:szCs w:val="20"/>
        </w:rPr>
        <w:t xml:space="preserve"> [Journal of Volgograd State University. Economics], 2022, vol. 24, no. 3, pp. 215-225. DOI: </w:t>
      </w:r>
      <w:hyperlink r:id="rId7" w:history="1">
        <w:r w:rsidR="0014399E" w:rsidRPr="00876891">
          <w:rPr>
            <w:rStyle w:val="Hyperlink"/>
            <w:rFonts w:ascii="Times New Roman" w:hAnsi="Times New Roman" w:cs="Times New Roman"/>
            <w:bCs/>
            <w:iCs/>
            <w:color w:val="000000" w:themeColor="text1"/>
            <w:sz w:val="20"/>
            <w:szCs w:val="20"/>
          </w:rPr>
          <w:t>https://doi.org/10.15688/ek.jvolsu.2022.3.17</w:t>
        </w:r>
      </w:hyperlink>
      <w:r w:rsidR="0014399E" w:rsidRPr="00876891">
        <w:rPr>
          <w:rFonts w:ascii="Times New Roman" w:hAnsi="Times New Roman" w:cs="Times New Roman"/>
          <w:bCs/>
          <w:iCs/>
          <w:color w:val="000000" w:themeColor="text1"/>
          <w:sz w:val="20"/>
          <w:szCs w:val="20"/>
        </w:rPr>
        <w:t xml:space="preserve"> (Accessed: April 2, 2024)</w:t>
      </w:r>
    </w:p>
    <w:p w:rsidR="0014399E" w:rsidRPr="00876891" w:rsidRDefault="00876891" w:rsidP="00876891">
      <w:pPr>
        <w:spacing w:after="0" w:line="240" w:lineRule="auto"/>
        <w:ind w:left="709" w:hanging="709"/>
        <w:jc w:val="both"/>
        <w:rPr>
          <w:rFonts w:ascii="Times New Roman" w:hAnsi="Times New Roman" w:cs="Times New Roman"/>
          <w:bCs/>
          <w:iCs/>
          <w:color w:val="000000" w:themeColor="text1"/>
          <w:sz w:val="20"/>
          <w:szCs w:val="20"/>
        </w:rPr>
      </w:pPr>
      <w:r w:rsidRPr="00876891">
        <w:rPr>
          <w:rFonts w:ascii="Times New Roman" w:hAnsi="Times New Roman" w:cs="Times New Roman"/>
          <w:bCs/>
          <w:iCs/>
          <w:color w:val="000000" w:themeColor="text1"/>
          <w:sz w:val="20"/>
          <w:szCs w:val="20"/>
        </w:rPr>
        <w:t>[4]</w:t>
      </w:r>
      <w:r w:rsidRPr="00876891">
        <w:rPr>
          <w:rFonts w:ascii="Times New Roman" w:hAnsi="Times New Roman" w:cs="Times New Roman"/>
          <w:bCs/>
          <w:iCs/>
          <w:color w:val="000000" w:themeColor="text1"/>
          <w:sz w:val="20"/>
          <w:szCs w:val="20"/>
        </w:rPr>
        <w:tab/>
      </w:r>
      <w:r w:rsidR="0014399E" w:rsidRPr="00876891">
        <w:rPr>
          <w:rFonts w:ascii="Times New Roman" w:hAnsi="Times New Roman" w:cs="Times New Roman"/>
          <w:bCs/>
          <w:iCs/>
          <w:color w:val="000000" w:themeColor="text1"/>
          <w:sz w:val="20"/>
          <w:szCs w:val="20"/>
        </w:rPr>
        <w:t xml:space="preserve">Bello, B. and </w:t>
      </w:r>
      <w:proofErr w:type="spellStart"/>
      <w:r w:rsidR="0014399E" w:rsidRPr="00876891">
        <w:rPr>
          <w:rFonts w:ascii="Times New Roman" w:hAnsi="Times New Roman" w:cs="Times New Roman"/>
          <w:bCs/>
          <w:iCs/>
          <w:color w:val="000000" w:themeColor="text1"/>
          <w:sz w:val="20"/>
          <w:szCs w:val="20"/>
        </w:rPr>
        <w:t>Abdulahi</w:t>
      </w:r>
      <w:proofErr w:type="spellEnd"/>
      <w:r w:rsidR="0014399E" w:rsidRPr="00876891">
        <w:rPr>
          <w:rFonts w:ascii="Times New Roman" w:hAnsi="Times New Roman" w:cs="Times New Roman"/>
          <w:bCs/>
          <w:iCs/>
          <w:color w:val="000000" w:themeColor="text1"/>
          <w:sz w:val="20"/>
          <w:szCs w:val="20"/>
        </w:rPr>
        <w:t xml:space="preserve">, M. M. (2021). Farmers–Herdsmen Conflict, Cattle Rustling, and Banditry: The Dialectics of Insecurity in </w:t>
      </w:r>
      <w:proofErr w:type="spellStart"/>
      <w:r w:rsidR="0014399E" w:rsidRPr="00876891">
        <w:rPr>
          <w:rFonts w:ascii="Times New Roman" w:hAnsi="Times New Roman" w:cs="Times New Roman"/>
          <w:bCs/>
          <w:iCs/>
          <w:color w:val="000000" w:themeColor="text1"/>
          <w:sz w:val="20"/>
          <w:szCs w:val="20"/>
        </w:rPr>
        <w:t>Anka</w:t>
      </w:r>
      <w:proofErr w:type="spellEnd"/>
      <w:r w:rsidR="0014399E" w:rsidRPr="00876891">
        <w:rPr>
          <w:rFonts w:ascii="Times New Roman" w:hAnsi="Times New Roman" w:cs="Times New Roman"/>
          <w:bCs/>
          <w:iCs/>
          <w:color w:val="000000" w:themeColor="text1"/>
          <w:sz w:val="20"/>
          <w:szCs w:val="20"/>
        </w:rPr>
        <w:t xml:space="preserve"> and </w:t>
      </w:r>
      <w:proofErr w:type="spellStart"/>
      <w:r w:rsidR="0014399E" w:rsidRPr="00876891">
        <w:rPr>
          <w:rFonts w:ascii="Times New Roman" w:hAnsi="Times New Roman" w:cs="Times New Roman"/>
          <w:bCs/>
          <w:iCs/>
          <w:color w:val="000000" w:themeColor="text1"/>
          <w:sz w:val="20"/>
          <w:szCs w:val="20"/>
        </w:rPr>
        <w:t>Maradun</w:t>
      </w:r>
      <w:proofErr w:type="spellEnd"/>
      <w:r w:rsidR="0014399E" w:rsidRPr="00876891">
        <w:rPr>
          <w:rFonts w:ascii="Times New Roman" w:hAnsi="Times New Roman" w:cs="Times New Roman"/>
          <w:bCs/>
          <w:iCs/>
          <w:color w:val="000000" w:themeColor="text1"/>
          <w:sz w:val="20"/>
          <w:szCs w:val="20"/>
        </w:rPr>
        <w:t xml:space="preserve"> Local Government Area of </w:t>
      </w:r>
      <w:proofErr w:type="spellStart"/>
      <w:r w:rsidR="0014399E" w:rsidRPr="00876891">
        <w:rPr>
          <w:rFonts w:ascii="Times New Roman" w:hAnsi="Times New Roman" w:cs="Times New Roman"/>
          <w:bCs/>
          <w:iCs/>
          <w:color w:val="000000" w:themeColor="text1"/>
          <w:sz w:val="20"/>
          <w:szCs w:val="20"/>
        </w:rPr>
        <w:t>Zamfara</w:t>
      </w:r>
      <w:proofErr w:type="spellEnd"/>
      <w:r w:rsidR="0014399E" w:rsidRPr="00876891">
        <w:rPr>
          <w:rFonts w:ascii="Times New Roman" w:hAnsi="Times New Roman" w:cs="Times New Roman"/>
          <w:bCs/>
          <w:iCs/>
          <w:color w:val="000000" w:themeColor="text1"/>
          <w:sz w:val="20"/>
          <w:szCs w:val="20"/>
        </w:rPr>
        <w:t xml:space="preserve"> State, Nigeria. Available at https://journals.sagepub.com/doi/full/10.1177/21582440211040117 (Accessed: April 2, 2024)</w:t>
      </w:r>
    </w:p>
    <w:p w:rsidR="0014399E" w:rsidRPr="00876891" w:rsidRDefault="00876891" w:rsidP="00876891">
      <w:pPr>
        <w:spacing w:after="0" w:line="240" w:lineRule="auto"/>
        <w:ind w:left="709" w:hanging="709"/>
        <w:jc w:val="both"/>
        <w:rPr>
          <w:rFonts w:ascii="Times New Roman" w:hAnsi="Times New Roman" w:cs="Times New Roman"/>
          <w:bCs/>
          <w:iCs/>
          <w:color w:val="000000" w:themeColor="text1"/>
          <w:sz w:val="20"/>
          <w:szCs w:val="20"/>
        </w:rPr>
      </w:pPr>
      <w:r w:rsidRPr="00876891">
        <w:rPr>
          <w:rFonts w:ascii="Times New Roman" w:hAnsi="Times New Roman" w:cs="Times New Roman"/>
          <w:bCs/>
          <w:iCs/>
          <w:color w:val="000000" w:themeColor="text1"/>
          <w:sz w:val="20"/>
          <w:szCs w:val="20"/>
        </w:rPr>
        <w:t>[5]</w:t>
      </w:r>
      <w:r w:rsidRPr="00876891">
        <w:rPr>
          <w:rFonts w:ascii="Times New Roman" w:hAnsi="Times New Roman" w:cs="Times New Roman"/>
          <w:bCs/>
          <w:iCs/>
          <w:color w:val="000000" w:themeColor="text1"/>
          <w:sz w:val="20"/>
          <w:szCs w:val="20"/>
        </w:rPr>
        <w:tab/>
      </w:r>
      <w:r w:rsidR="0014399E" w:rsidRPr="00876891">
        <w:rPr>
          <w:rFonts w:ascii="Times New Roman" w:hAnsi="Times New Roman" w:cs="Times New Roman"/>
          <w:bCs/>
          <w:iCs/>
          <w:color w:val="000000" w:themeColor="text1"/>
          <w:sz w:val="20"/>
          <w:szCs w:val="20"/>
        </w:rPr>
        <w:t xml:space="preserve">Bello, I. &amp; </w:t>
      </w:r>
      <w:proofErr w:type="spellStart"/>
      <w:r w:rsidR="0014399E" w:rsidRPr="00876891">
        <w:rPr>
          <w:rFonts w:ascii="Times New Roman" w:hAnsi="Times New Roman" w:cs="Times New Roman"/>
          <w:bCs/>
          <w:iCs/>
          <w:color w:val="000000" w:themeColor="text1"/>
          <w:sz w:val="20"/>
          <w:szCs w:val="20"/>
        </w:rPr>
        <w:t>Jamilu</w:t>
      </w:r>
      <w:proofErr w:type="spellEnd"/>
      <w:r w:rsidR="0014399E" w:rsidRPr="00876891">
        <w:rPr>
          <w:rFonts w:ascii="Times New Roman" w:hAnsi="Times New Roman" w:cs="Times New Roman"/>
          <w:bCs/>
          <w:iCs/>
          <w:color w:val="000000" w:themeColor="text1"/>
          <w:sz w:val="20"/>
          <w:szCs w:val="20"/>
        </w:rPr>
        <w:t xml:space="preserve"> I. M (2017) An Analysis of the Causes and Consequences of Kidnapping in Nigeria. African Research Review; An Inter-Disciplinary </w:t>
      </w:r>
      <w:proofErr w:type="spellStart"/>
      <w:r w:rsidR="0014399E" w:rsidRPr="00876891">
        <w:rPr>
          <w:rFonts w:ascii="Times New Roman" w:hAnsi="Times New Roman" w:cs="Times New Roman"/>
          <w:bCs/>
          <w:iCs/>
          <w:color w:val="000000" w:themeColor="text1"/>
          <w:sz w:val="20"/>
          <w:szCs w:val="20"/>
        </w:rPr>
        <w:t>Jornal</w:t>
      </w:r>
      <w:proofErr w:type="spellEnd"/>
      <w:r w:rsidR="0014399E" w:rsidRPr="00876891">
        <w:rPr>
          <w:rFonts w:ascii="Times New Roman" w:hAnsi="Times New Roman" w:cs="Times New Roman"/>
          <w:bCs/>
          <w:iCs/>
          <w:color w:val="000000" w:themeColor="text1"/>
          <w:sz w:val="20"/>
          <w:szCs w:val="20"/>
        </w:rPr>
        <w:t>, Bahir Dar Ethiopia, Vol. 11 (4) Serial No.48</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[6]</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Brenner, C. (2021) ‘Combating Banditry in Northwest Nigeria’, Available at: &lt;https://www.americansecurityproject.org/combating-banditry-in-northwest-nigeria</w:t>
      </w:r>
      <w:proofErr w:type="gramStart"/>
      <w:r w:rsidR="0014399E" w:rsidRPr="00876891">
        <w:rPr>
          <w:rFonts w:ascii="Times New Roman" w:hAnsi="Times New Roman" w:cs="Times New Roman"/>
          <w:iCs/>
          <w:color w:val="000000" w:themeColor="text1"/>
          <w:sz w:val="20"/>
          <w:szCs w:val="20"/>
        </w:rPr>
        <w:t>&gt;(</w:t>
      </w:r>
      <w:proofErr w:type="gramEnd"/>
      <w:r w:rsidR="0014399E" w:rsidRPr="00876891">
        <w:rPr>
          <w:rFonts w:ascii="Times New Roman" w:hAnsi="Times New Roman" w:cs="Times New Roman"/>
          <w:iCs/>
          <w:color w:val="000000" w:themeColor="text1"/>
          <w:sz w:val="20"/>
          <w:szCs w:val="20"/>
        </w:rPr>
        <w:t xml:space="preserve">Accessed: April 2, 2024). </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[7]</w:t>
      </w:r>
      <w:r w:rsidRPr="00876891">
        <w:rPr>
          <w:rFonts w:ascii="Times New Roman" w:hAnsi="Times New Roman" w:cs="Times New Roman"/>
          <w:iCs/>
          <w:color w:val="000000" w:themeColor="text1"/>
          <w:sz w:val="20"/>
          <w:szCs w:val="20"/>
        </w:rPr>
        <w:tab/>
      </w:r>
      <w:proofErr w:type="spellStart"/>
      <w:r w:rsidR="0014399E" w:rsidRPr="00876891">
        <w:rPr>
          <w:rFonts w:ascii="Times New Roman" w:hAnsi="Times New Roman" w:cs="Times New Roman"/>
          <w:iCs/>
          <w:color w:val="000000" w:themeColor="text1"/>
          <w:sz w:val="20"/>
          <w:szCs w:val="20"/>
        </w:rPr>
        <w:t>Hanatu</w:t>
      </w:r>
      <w:proofErr w:type="spellEnd"/>
      <w:r w:rsidR="0014399E" w:rsidRPr="00876891">
        <w:rPr>
          <w:rFonts w:ascii="Times New Roman" w:hAnsi="Times New Roman" w:cs="Times New Roman"/>
          <w:iCs/>
          <w:color w:val="000000" w:themeColor="text1"/>
          <w:sz w:val="20"/>
          <w:szCs w:val="20"/>
        </w:rPr>
        <w:t xml:space="preserve">, B. (2022). </w:t>
      </w:r>
      <w:r w:rsidR="0014399E" w:rsidRPr="00876891">
        <w:rPr>
          <w:rFonts w:ascii="Times New Roman" w:hAnsi="Times New Roman" w:cs="Times New Roman"/>
          <w:i/>
          <w:iCs/>
          <w:color w:val="000000" w:themeColor="text1"/>
          <w:sz w:val="20"/>
          <w:szCs w:val="20"/>
        </w:rPr>
        <w:t xml:space="preserve">An Overview of Armed Banditry in Northern Nigeria: A Case Study of </w:t>
      </w:r>
      <w:proofErr w:type="spellStart"/>
      <w:r w:rsidR="0014399E" w:rsidRPr="00876891">
        <w:rPr>
          <w:rFonts w:ascii="Times New Roman" w:hAnsi="Times New Roman" w:cs="Times New Roman"/>
          <w:i/>
          <w:iCs/>
          <w:color w:val="000000" w:themeColor="text1"/>
          <w:sz w:val="20"/>
          <w:szCs w:val="20"/>
        </w:rPr>
        <w:t>Zamfara</w:t>
      </w:r>
      <w:proofErr w:type="spellEnd"/>
      <w:r w:rsidR="0014399E" w:rsidRPr="00876891">
        <w:rPr>
          <w:rFonts w:ascii="Times New Roman" w:hAnsi="Times New Roman" w:cs="Times New Roman"/>
          <w:i/>
          <w:iCs/>
          <w:color w:val="000000" w:themeColor="text1"/>
          <w:sz w:val="20"/>
          <w:szCs w:val="20"/>
        </w:rPr>
        <w:t xml:space="preserve"> State</w:t>
      </w:r>
      <w:r w:rsidR="0014399E" w:rsidRPr="00876891">
        <w:rPr>
          <w:rFonts w:ascii="Times New Roman" w:hAnsi="Times New Roman" w:cs="Times New Roman"/>
          <w:iCs/>
          <w:color w:val="000000" w:themeColor="text1"/>
          <w:sz w:val="20"/>
          <w:szCs w:val="20"/>
        </w:rPr>
        <w:t>. Global Journal of HUMAN-SOCIAL SCIENCE: F Political Science. Volume 22 Issue 5. Online ISSN: 2249-460x &amp; Print ISSN: 0975-587X.</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[8]</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Larry, J. Siegel (2004). Criminology Theories, Patterns &amp; Typologies, Thomson Wadsworth, Canada.</w:t>
      </w:r>
    </w:p>
    <w:p w:rsidR="0014399E" w:rsidRPr="00876891" w:rsidRDefault="00876891" w:rsidP="00876891">
      <w:pPr>
        <w:spacing w:after="0" w:line="240" w:lineRule="auto"/>
        <w:ind w:left="567" w:hanging="567"/>
        <w:jc w:val="both"/>
        <w:rPr>
          <w:rFonts w:ascii="Times New Roman" w:eastAsia="Times New Roman" w:hAnsi="Times New Roman" w:cs="Times New Roman"/>
          <w:bCs/>
          <w:color w:val="000000" w:themeColor="text1"/>
          <w:sz w:val="20"/>
          <w:szCs w:val="20"/>
        </w:rPr>
      </w:pPr>
      <w:r w:rsidRPr="00876891">
        <w:rPr>
          <w:rFonts w:ascii="Times New Roman" w:eastAsia="Times New Roman" w:hAnsi="Times New Roman" w:cs="Times New Roman"/>
          <w:bCs/>
          <w:color w:val="000000" w:themeColor="text1"/>
          <w:sz w:val="20"/>
          <w:szCs w:val="20"/>
        </w:rPr>
        <w:t>[9]</w:t>
      </w:r>
      <w:r w:rsidRPr="00876891">
        <w:rPr>
          <w:rFonts w:ascii="Times New Roman" w:eastAsia="Times New Roman" w:hAnsi="Times New Roman" w:cs="Times New Roman"/>
          <w:bCs/>
          <w:color w:val="000000" w:themeColor="text1"/>
          <w:sz w:val="20"/>
          <w:szCs w:val="20"/>
        </w:rPr>
        <w:tab/>
      </w:r>
      <w:proofErr w:type="spellStart"/>
      <w:r w:rsidR="0014399E" w:rsidRPr="00876891">
        <w:rPr>
          <w:rFonts w:ascii="Times New Roman" w:eastAsia="Times New Roman" w:hAnsi="Times New Roman" w:cs="Times New Roman"/>
          <w:bCs/>
          <w:color w:val="000000" w:themeColor="text1"/>
          <w:sz w:val="20"/>
          <w:szCs w:val="20"/>
        </w:rPr>
        <w:t>Nextier</w:t>
      </w:r>
      <w:proofErr w:type="spellEnd"/>
      <w:r w:rsidR="0014399E" w:rsidRPr="00876891">
        <w:rPr>
          <w:rFonts w:ascii="Times New Roman" w:eastAsia="Times New Roman" w:hAnsi="Times New Roman" w:cs="Times New Roman"/>
          <w:bCs/>
          <w:color w:val="000000" w:themeColor="text1"/>
          <w:sz w:val="20"/>
          <w:szCs w:val="20"/>
        </w:rPr>
        <w:t xml:space="preserve"> (2022). Nigeria’s Security Situation Analysis Report: An 18 Months Report of Violent Conflicts in Nigeria from the </w:t>
      </w:r>
      <w:proofErr w:type="spellStart"/>
      <w:r w:rsidR="0014399E" w:rsidRPr="00876891">
        <w:rPr>
          <w:rFonts w:ascii="Times New Roman" w:eastAsia="Times New Roman" w:hAnsi="Times New Roman" w:cs="Times New Roman"/>
          <w:bCs/>
          <w:color w:val="000000" w:themeColor="text1"/>
          <w:sz w:val="20"/>
          <w:szCs w:val="20"/>
        </w:rPr>
        <w:t>Nextier</w:t>
      </w:r>
      <w:proofErr w:type="spellEnd"/>
      <w:r w:rsidR="0014399E" w:rsidRPr="00876891">
        <w:rPr>
          <w:rFonts w:ascii="Times New Roman" w:eastAsia="Times New Roman" w:hAnsi="Times New Roman" w:cs="Times New Roman"/>
          <w:bCs/>
          <w:color w:val="000000" w:themeColor="text1"/>
          <w:sz w:val="20"/>
          <w:szCs w:val="20"/>
        </w:rPr>
        <w:t xml:space="preserve"> Violent Conflict Database (January 2021 – December 2021). Available at https://reliefweb.int/report/nigeria/nigeria-security-situation-analysis-report-18-months-report-violent-conflicts-nigeria-nextier-violent-conflict-database-january-2021-december-2021-and-january-2022-june-2022. (Accessed: April 2, 2024)</w:t>
      </w:r>
    </w:p>
    <w:p w:rsidR="0014399E" w:rsidRPr="00876891" w:rsidRDefault="00876891" w:rsidP="00876891">
      <w:pPr>
        <w:spacing w:after="0" w:line="240" w:lineRule="auto"/>
        <w:ind w:left="567" w:hanging="567"/>
        <w:jc w:val="both"/>
        <w:rPr>
          <w:rFonts w:ascii="Times New Roman" w:eastAsia="Times New Roman" w:hAnsi="Times New Roman" w:cs="Times New Roman"/>
          <w:bCs/>
          <w:color w:val="000000" w:themeColor="text1"/>
          <w:sz w:val="20"/>
          <w:szCs w:val="20"/>
        </w:rPr>
      </w:pPr>
      <w:r w:rsidRPr="00876891">
        <w:rPr>
          <w:rFonts w:ascii="Times New Roman" w:eastAsia="Times New Roman" w:hAnsi="Times New Roman" w:cs="Times New Roman"/>
          <w:bCs/>
          <w:color w:val="000000" w:themeColor="text1"/>
          <w:sz w:val="20"/>
          <w:szCs w:val="20"/>
        </w:rPr>
        <w:t>[10]</w:t>
      </w:r>
      <w:r w:rsidRPr="00876891">
        <w:rPr>
          <w:rFonts w:ascii="Times New Roman" w:eastAsia="Times New Roman" w:hAnsi="Times New Roman" w:cs="Times New Roman"/>
          <w:bCs/>
          <w:color w:val="000000" w:themeColor="text1"/>
          <w:sz w:val="20"/>
          <w:szCs w:val="20"/>
        </w:rPr>
        <w:tab/>
      </w:r>
      <w:proofErr w:type="spellStart"/>
      <w:r w:rsidR="0014399E" w:rsidRPr="00876891">
        <w:rPr>
          <w:rFonts w:ascii="Times New Roman" w:eastAsia="Times New Roman" w:hAnsi="Times New Roman" w:cs="Times New Roman"/>
          <w:bCs/>
          <w:color w:val="000000" w:themeColor="text1"/>
          <w:sz w:val="20"/>
          <w:szCs w:val="20"/>
        </w:rPr>
        <w:t>Nextier</w:t>
      </w:r>
      <w:proofErr w:type="spellEnd"/>
      <w:r w:rsidR="0014399E" w:rsidRPr="00876891">
        <w:rPr>
          <w:rFonts w:ascii="Times New Roman" w:eastAsia="Times New Roman" w:hAnsi="Times New Roman" w:cs="Times New Roman"/>
          <w:bCs/>
          <w:color w:val="000000" w:themeColor="text1"/>
          <w:sz w:val="20"/>
          <w:szCs w:val="20"/>
        </w:rPr>
        <w:t xml:space="preserve"> (2023). Nigeria’s Security Situation Analysis Report: An 18 Months Report of Violent Conflicts in Nigeria from the </w:t>
      </w:r>
      <w:proofErr w:type="spellStart"/>
      <w:r w:rsidR="0014399E" w:rsidRPr="00876891">
        <w:rPr>
          <w:rFonts w:ascii="Times New Roman" w:eastAsia="Times New Roman" w:hAnsi="Times New Roman" w:cs="Times New Roman"/>
          <w:bCs/>
          <w:color w:val="000000" w:themeColor="text1"/>
          <w:sz w:val="20"/>
          <w:szCs w:val="20"/>
        </w:rPr>
        <w:t>Nextier</w:t>
      </w:r>
      <w:proofErr w:type="spellEnd"/>
      <w:r w:rsidR="0014399E" w:rsidRPr="00876891">
        <w:rPr>
          <w:rFonts w:ascii="Times New Roman" w:eastAsia="Times New Roman" w:hAnsi="Times New Roman" w:cs="Times New Roman"/>
          <w:bCs/>
          <w:color w:val="000000" w:themeColor="text1"/>
          <w:sz w:val="20"/>
          <w:szCs w:val="20"/>
        </w:rPr>
        <w:t xml:space="preserve"> Violent Conflict Database (January 2021 – December 2021).Available at https://reliefweb.int/report/nigeria/nigeria-security-situation-analysis-report-18-months-report-violent-conflicts-nigeria-nextier-violent-conflict-database-january-2021-december-2021-and-january-2022-june-2022. (Accessed: April 2, 2024)</w:t>
      </w:r>
    </w:p>
    <w:p w:rsidR="0014399E" w:rsidRPr="00876891" w:rsidRDefault="00876891" w:rsidP="00876891">
      <w:pPr>
        <w:spacing w:after="0" w:line="240" w:lineRule="auto"/>
        <w:jc w:val="both"/>
        <w:rPr>
          <w:rFonts w:ascii="Times New Roman" w:hAnsi="Times New Roman" w:cs="Times New Roman"/>
          <w:color w:val="000000" w:themeColor="text1"/>
          <w:sz w:val="20"/>
          <w:szCs w:val="20"/>
        </w:rPr>
      </w:pPr>
      <w:r w:rsidRPr="00876891">
        <w:rPr>
          <w:rFonts w:ascii="Times New Roman" w:hAnsi="Times New Roman" w:cs="Times New Roman"/>
          <w:color w:val="000000" w:themeColor="text1"/>
          <w:sz w:val="20"/>
          <w:szCs w:val="20"/>
        </w:rPr>
        <w:t>[11]</w:t>
      </w:r>
      <w:r w:rsidRPr="00876891">
        <w:rPr>
          <w:rFonts w:ascii="Times New Roman" w:hAnsi="Times New Roman" w:cs="Times New Roman"/>
          <w:color w:val="000000" w:themeColor="text1"/>
          <w:sz w:val="20"/>
          <w:szCs w:val="20"/>
        </w:rPr>
        <w:tab/>
      </w:r>
      <w:r w:rsidR="0014399E" w:rsidRPr="00876891">
        <w:rPr>
          <w:rFonts w:ascii="Times New Roman" w:hAnsi="Times New Roman" w:cs="Times New Roman"/>
          <w:color w:val="000000" w:themeColor="text1"/>
          <w:sz w:val="20"/>
          <w:szCs w:val="20"/>
        </w:rPr>
        <w:t>Per-</w:t>
      </w:r>
      <w:proofErr w:type="spellStart"/>
      <w:r w:rsidR="0014399E" w:rsidRPr="00876891">
        <w:rPr>
          <w:rFonts w:ascii="Times New Roman" w:hAnsi="Times New Roman" w:cs="Times New Roman"/>
          <w:color w:val="000000" w:themeColor="text1"/>
          <w:sz w:val="20"/>
          <w:szCs w:val="20"/>
        </w:rPr>
        <w:t>Olof</w:t>
      </w:r>
      <w:proofErr w:type="spellEnd"/>
      <w:r w:rsidR="0014399E" w:rsidRPr="00876891">
        <w:rPr>
          <w:rFonts w:ascii="Times New Roman" w:hAnsi="Times New Roman" w:cs="Times New Roman"/>
          <w:color w:val="000000" w:themeColor="text1"/>
          <w:sz w:val="20"/>
          <w:szCs w:val="20"/>
        </w:rPr>
        <w:t xml:space="preserve"> H. </w:t>
      </w:r>
      <w:proofErr w:type="spellStart"/>
      <w:r w:rsidR="0014399E" w:rsidRPr="00876891">
        <w:rPr>
          <w:rFonts w:ascii="Times New Roman" w:hAnsi="Times New Roman" w:cs="Times New Roman"/>
          <w:color w:val="000000" w:themeColor="text1"/>
          <w:sz w:val="20"/>
          <w:szCs w:val="20"/>
        </w:rPr>
        <w:t>Wikström</w:t>
      </w:r>
      <w:proofErr w:type="spellEnd"/>
      <w:r w:rsidR="0014399E" w:rsidRPr="00876891">
        <w:rPr>
          <w:rFonts w:ascii="Times New Roman" w:hAnsi="Times New Roman" w:cs="Times New Roman"/>
          <w:color w:val="000000" w:themeColor="text1"/>
          <w:sz w:val="20"/>
          <w:szCs w:val="20"/>
        </w:rPr>
        <w:t xml:space="preserve">, 2019 </w:t>
      </w:r>
      <w:r w:rsidR="0014399E" w:rsidRPr="00876891">
        <w:rPr>
          <w:rFonts w:ascii="Times New Roman" w:hAnsi="Times New Roman" w:cs="Times New Roman"/>
          <w:color w:val="000000" w:themeColor="text1"/>
          <w:spacing w:val="-5"/>
          <w:sz w:val="20"/>
          <w:szCs w:val="20"/>
        </w:rPr>
        <w:t>Theory of Crime and Its Causes</w:t>
      </w:r>
      <w:r w:rsidR="0014399E" w:rsidRPr="00876891">
        <w:rPr>
          <w:rFonts w:ascii="Times New Roman" w:hAnsi="Times New Roman" w:cs="Times New Roman"/>
          <w:color w:val="000000" w:themeColor="text1"/>
          <w:sz w:val="20"/>
          <w:szCs w:val="20"/>
        </w:rPr>
        <w:t xml:space="preserve"> </w:t>
      </w:r>
      <w:hyperlink r:id="rId8" w:history="1">
        <w:r w:rsidR="0014399E" w:rsidRPr="00876891">
          <w:rPr>
            <w:rStyle w:val="Hyperlink"/>
            <w:rFonts w:ascii="Times New Roman" w:hAnsi="Times New Roman" w:cs="Times New Roman"/>
            <w:color w:val="000000" w:themeColor="text1"/>
            <w:sz w:val="20"/>
            <w:szCs w:val="20"/>
          </w:rPr>
          <w:t xml:space="preserve">Oxford Research Encyclopedia of </w:t>
        </w:r>
        <w:r w:rsidRPr="00876891">
          <w:rPr>
            <w:rStyle w:val="Hyperlink"/>
            <w:rFonts w:ascii="Times New Roman" w:hAnsi="Times New Roman" w:cs="Times New Roman"/>
            <w:color w:val="000000" w:themeColor="text1"/>
            <w:sz w:val="20"/>
            <w:szCs w:val="20"/>
          </w:rPr>
          <w:tab/>
        </w:r>
        <w:r w:rsidR="0014399E" w:rsidRPr="00876891">
          <w:rPr>
            <w:rStyle w:val="Hyperlink"/>
            <w:rFonts w:ascii="Times New Roman" w:hAnsi="Times New Roman" w:cs="Times New Roman"/>
            <w:color w:val="000000" w:themeColor="text1"/>
            <w:sz w:val="20"/>
            <w:szCs w:val="20"/>
          </w:rPr>
          <w:t xml:space="preserve">Criminology and </w:t>
        </w:r>
        <w:r>
          <w:rPr>
            <w:rStyle w:val="Hyperlink"/>
            <w:rFonts w:ascii="Times New Roman" w:hAnsi="Times New Roman" w:cs="Times New Roman"/>
            <w:color w:val="000000" w:themeColor="text1"/>
            <w:sz w:val="20"/>
            <w:szCs w:val="20"/>
          </w:rPr>
          <w:tab/>
        </w:r>
        <w:r w:rsidR="0014399E" w:rsidRPr="00876891">
          <w:rPr>
            <w:rStyle w:val="Hyperlink"/>
            <w:rFonts w:ascii="Times New Roman" w:hAnsi="Times New Roman" w:cs="Times New Roman"/>
            <w:color w:val="000000" w:themeColor="text1"/>
            <w:sz w:val="20"/>
            <w:szCs w:val="20"/>
          </w:rPr>
          <w:t>Criminal Justice</w:t>
        </w:r>
      </w:hyperlink>
      <w:r w:rsidR="0014399E" w:rsidRPr="00876891">
        <w:rPr>
          <w:rFonts w:ascii="Times New Roman" w:hAnsi="Times New Roman" w:cs="Times New Roman"/>
          <w:color w:val="000000" w:themeColor="text1"/>
          <w:sz w:val="20"/>
          <w:szCs w:val="20"/>
        </w:rPr>
        <w:t>   </w:t>
      </w:r>
      <w:hyperlink r:id="rId9" w:anchor="aHR0cHM6Ly9keC5kb2kub3JnLzEwLjEwOTMvYWNyZWZvcmUvOTc4MDE5MDI2NDA3OS4wMTMuNDU2" w:history="1">
        <w:r w:rsidR="0014399E" w:rsidRPr="00876891">
          <w:rPr>
            <w:rStyle w:val="Hyperlink"/>
            <w:rFonts w:ascii="Times New Roman" w:hAnsi="Times New Roman" w:cs="Times New Roman"/>
            <w:color w:val="000000" w:themeColor="text1"/>
            <w:sz w:val="20"/>
            <w:szCs w:val="20"/>
          </w:rPr>
          <w:t>10.1093/</w:t>
        </w:r>
        <w:proofErr w:type="spellStart"/>
        <w:r w:rsidR="0014399E" w:rsidRPr="00876891">
          <w:rPr>
            <w:rStyle w:val="Hyperlink"/>
            <w:rFonts w:ascii="Times New Roman" w:hAnsi="Times New Roman" w:cs="Times New Roman"/>
            <w:color w:val="000000" w:themeColor="text1"/>
            <w:sz w:val="20"/>
            <w:szCs w:val="20"/>
          </w:rPr>
          <w:t>acrefore</w:t>
        </w:r>
        <w:proofErr w:type="spellEnd"/>
        <w:r w:rsidR="0014399E" w:rsidRPr="00876891">
          <w:rPr>
            <w:rStyle w:val="Hyperlink"/>
            <w:rFonts w:ascii="Times New Roman" w:hAnsi="Times New Roman" w:cs="Times New Roman"/>
            <w:color w:val="000000" w:themeColor="text1"/>
            <w:sz w:val="20"/>
            <w:szCs w:val="20"/>
          </w:rPr>
          <w:t>/9780190264079.013.456</w:t>
        </w:r>
      </w:hyperlink>
      <w:r w:rsidR="0014399E" w:rsidRPr="00876891">
        <w:rPr>
          <w:rFonts w:ascii="Times New Roman" w:hAnsi="Times New Roman" w:cs="Times New Roman"/>
          <w:color w:val="000000" w:themeColor="text1"/>
          <w:sz w:val="20"/>
          <w:szCs w:val="20"/>
        </w:rPr>
        <w:t>  </w:t>
      </w:r>
    </w:p>
    <w:p w:rsidR="0014399E" w:rsidRPr="00876891" w:rsidRDefault="00876891" w:rsidP="00876891">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876891">
        <w:rPr>
          <w:rFonts w:ascii="Times New Roman" w:hAnsi="Times New Roman" w:cs="Times New Roman"/>
          <w:color w:val="000000" w:themeColor="text1"/>
          <w:sz w:val="20"/>
          <w:szCs w:val="20"/>
        </w:rPr>
        <w:t>[12]</w:t>
      </w:r>
      <w:r w:rsidRPr="00876891">
        <w:rPr>
          <w:rFonts w:ascii="Times New Roman" w:hAnsi="Times New Roman" w:cs="Times New Roman"/>
          <w:color w:val="000000" w:themeColor="text1"/>
          <w:sz w:val="20"/>
          <w:szCs w:val="20"/>
        </w:rPr>
        <w:tab/>
      </w:r>
      <w:hyperlink r:id="rId10" w:history="1">
        <w:r w:rsidR="0014399E" w:rsidRPr="00876891">
          <w:rPr>
            <w:rFonts w:ascii="Times New Roman" w:eastAsia="Times New Roman" w:hAnsi="Times New Roman" w:cs="Times New Roman"/>
            <w:color w:val="000000" w:themeColor="text1"/>
            <w:sz w:val="20"/>
            <w:szCs w:val="20"/>
            <w:bdr w:val="none" w:sz="0" w:space="0" w:color="auto" w:frame="1"/>
          </w:rPr>
          <w:t>Per-</w:t>
        </w:r>
        <w:proofErr w:type="spellStart"/>
        <w:r w:rsidR="0014399E" w:rsidRPr="00876891">
          <w:rPr>
            <w:rFonts w:ascii="Times New Roman" w:eastAsia="Times New Roman" w:hAnsi="Times New Roman" w:cs="Times New Roman"/>
            <w:color w:val="000000" w:themeColor="text1"/>
            <w:sz w:val="20"/>
            <w:szCs w:val="20"/>
            <w:bdr w:val="none" w:sz="0" w:space="0" w:color="auto" w:frame="1"/>
          </w:rPr>
          <w:t>Olof</w:t>
        </w:r>
        <w:proofErr w:type="spellEnd"/>
        <w:r w:rsidR="0014399E" w:rsidRPr="00876891">
          <w:rPr>
            <w:rFonts w:ascii="Times New Roman" w:eastAsia="Times New Roman" w:hAnsi="Times New Roman" w:cs="Times New Roman"/>
            <w:color w:val="000000" w:themeColor="text1"/>
            <w:sz w:val="20"/>
            <w:szCs w:val="20"/>
            <w:bdr w:val="none" w:sz="0" w:space="0" w:color="auto" w:frame="1"/>
          </w:rPr>
          <w:t xml:space="preserve"> H. </w:t>
        </w:r>
        <w:proofErr w:type="spellStart"/>
        <w:r w:rsidR="0014399E" w:rsidRPr="00876891">
          <w:rPr>
            <w:rFonts w:ascii="Times New Roman" w:eastAsia="Times New Roman" w:hAnsi="Times New Roman" w:cs="Times New Roman"/>
            <w:color w:val="000000" w:themeColor="text1"/>
            <w:sz w:val="20"/>
            <w:szCs w:val="20"/>
            <w:bdr w:val="none" w:sz="0" w:space="0" w:color="auto" w:frame="1"/>
          </w:rPr>
          <w:t>Wikström</w:t>
        </w:r>
        <w:proofErr w:type="spellEnd"/>
      </w:hyperlink>
      <w:r w:rsidR="0014399E" w:rsidRPr="00876891">
        <w:rPr>
          <w:rFonts w:ascii="Times New Roman" w:eastAsia="Times New Roman" w:hAnsi="Times New Roman" w:cs="Times New Roman"/>
          <w:color w:val="000000" w:themeColor="text1"/>
          <w:sz w:val="20"/>
          <w:szCs w:val="20"/>
        </w:rPr>
        <w:t xml:space="preserve"> 2014 </w:t>
      </w:r>
      <w:r w:rsidR="0014399E" w:rsidRPr="00876891">
        <w:rPr>
          <w:rFonts w:ascii="Times New Roman" w:eastAsia="Times New Roman" w:hAnsi="Times New Roman" w:cs="Times New Roman"/>
          <w:bCs/>
          <w:color w:val="000000" w:themeColor="text1"/>
          <w:sz w:val="20"/>
          <w:szCs w:val="20"/>
          <w:lang w:val="en"/>
        </w:rPr>
        <w:t>Why crime happens: A situational action theory</w:t>
      </w:r>
    </w:p>
    <w:p w:rsidR="0014399E" w:rsidRPr="00876891" w:rsidRDefault="00876891" w:rsidP="00876891">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876891">
        <w:rPr>
          <w:rFonts w:ascii="Times New Roman" w:eastAsia="Times New Roman" w:hAnsi="Times New Roman" w:cs="Times New Roman"/>
          <w:color w:val="000000" w:themeColor="text1"/>
          <w:sz w:val="20"/>
          <w:szCs w:val="20"/>
        </w:rPr>
        <w:tab/>
      </w:r>
      <w:r w:rsidR="0014399E" w:rsidRPr="00876891">
        <w:rPr>
          <w:rFonts w:ascii="Times New Roman" w:eastAsia="Times New Roman" w:hAnsi="Times New Roman" w:cs="Times New Roman"/>
          <w:color w:val="000000" w:themeColor="text1"/>
          <w:sz w:val="20"/>
          <w:szCs w:val="20"/>
        </w:rPr>
        <w:t>Book Editor(s):</w:t>
      </w:r>
      <w:hyperlink r:id="rId11" w:history="1">
        <w:r w:rsidR="0014399E" w:rsidRPr="00876891">
          <w:rPr>
            <w:rFonts w:ascii="Times New Roman" w:eastAsia="Times New Roman" w:hAnsi="Times New Roman" w:cs="Times New Roman"/>
            <w:color w:val="000000" w:themeColor="text1"/>
            <w:sz w:val="20"/>
            <w:szCs w:val="20"/>
            <w:bdr w:val="none" w:sz="0" w:space="0" w:color="auto" w:frame="1"/>
          </w:rPr>
          <w:t>Gianluca Manzo</w:t>
        </w:r>
      </w:hyperlink>
      <w:r w:rsidRPr="00876891">
        <w:rPr>
          <w:rFonts w:ascii="Times New Roman" w:eastAsia="Times New Roman" w:hAnsi="Times New Roman" w:cs="Times New Roman"/>
          <w:color w:val="000000" w:themeColor="text1"/>
          <w:sz w:val="20"/>
          <w:szCs w:val="20"/>
        </w:rPr>
        <w:t xml:space="preserve"> </w:t>
      </w:r>
      <w:hyperlink r:id="rId12" w:history="1">
        <w:r w:rsidR="0014399E" w:rsidRPr="00876891">
          <w:rPr>
            <w:rFonts w:ascii="Times New Roman" w:eastAsia="Times New Roman" w:hAnsi="Times New Roman" w:cs="Times New Roman"/>
            <w:b/>
            <w:bCs/>
            <w:color w:val="000000" w:themeColor="text1"/>
            <w:sz w:val="20"/>
            <w:szCs w:val="20"/>
          </w:rPr>
          <w:t>https://doi.org/10.1002/9781118762707.ch03</w:t>
        </w:r>
      </w:hyperlink>
    </w:p>
    <w:p w:rsidR="0014399E" w:rsidRPr="00876891" w:rsidRDefault="00876891" w:rsidP="00876891">
      <w:pPr>
        <w:spacing w:after="0" w:line="240" w:lineRule="auto"/>
        <w:ind w:left="709" w:hanging="709"/>
        <w:jc w:val="both"/>
        <w:rPr>
          <w:rFonts w:ascii="Times New Roman" w:eastAsia="Times New Roman" w:hAnsi="Times New Roman" w:cs="Times New Roman"/>
          <w:bCs/>
          <w:color w:val="000000" w:themeColor="text1"/>
          <w:sz w:val="20"/>
          <w:szCs w:val="20"/>
        </w:rPr>
      </w:pPr>
      <w:r w:rsidRPr="00876891">
        <w:rPr>
          <w:rFonts w:ascii="Times New Roman" w:eastAsia="Times New Roman" w:hAnsi="Times New Roman" w:cs="Times New Roman"/>
          <w:bCs/>
          <w:color w:val="000000" w:themeColor="text1"/>
          <w:sz w:val="20"/>
          <w:szCs w:val="20"/>
        </w:rPr>
        <w:t>[13]</w:t>
      </w:r>
      <w:r w:rsidRPr="00876891">
        <w:rPr>
          <w:rFonts w:ascii="Times New Roman" w:eastAsia="Times New Roman" w:hAnsi="Times New Roman" w:cs="Times New Roman"/>
          <w:bCs/>
          <w:color w:val="000000" w:themeColor="text1"/>
          <w:sz w:val="20"/>
          <w:szCs w:val="20"/>
        </w:rPr>
        <w:tab/>
      </w:r>
      <w:proofErr w:type="spellStart"/>
      <w:r w:rsidR="0014399E" w:rsidRPr="00876891">
        <w:rPr>
          <w:rFonts w:ascii="Times New Roman" w:eastAsia="Times New Roman" w:hAnsi="Times New Roman" w:cs="Times New Roman"/>
          <w:bCs/>
          <w:color w:val="000000" w:themeColor="text1"/>
          <w:sz w:val="20"/>
          <w:szCs w:val="20"/>
        </w:rPr>
        <w:t>Sanchi</w:t>
      </w:r>
      <w:proofErr w:type="spellEnd"/>
      <w:r w:rsidR="0014399E" w:rsidRPr="00876891">
        <w:rPr>
          <w:rFonts w:ascii="Times New Roman" w:eastAsia="Times New Roman" w:hAnsi="Times New Roman" w:cs="Times New Roman"/>
          <w:bCs/>
          <w:color w:val="000000" w:themeColor="text1"/>
          <w:sz w:val="20"/>
          <w:szCs w:val="20"/>
        </w:rPr>
        <w:t xml:space="preserve">, I., </w:t>
      </w:r>
      <w:proofErr w:type="spellStart"/>
      <w:r w:rsidR="0014399E" w:rsidRPr="00876891">
        <w:rPr>
          <w:rFonts w:ascii="Times New Roman" w:eastAsia="Times New Roman" w:hAnsi="Times New Roman" w:cs="Times New Roman"/>
          <w:bCs/>
          <w:color w:val="000000" w:themeColor="text1"/>
          <w:sz w:val="20"/>
          <w:szCs w:val="20"/>
        </w:rPr>
        <w:t>Alhassan</w:t>
      </w:r>
      <w:proofErr w:type="spellEnd"/>
      <w:r w:rsidR="0014399E" w:rsidRPr="00876891">
        <w:rPr>
          <w:rFonts w:ascii="Times New Roman" w:eastAsia="Times New Roman" w:hAnsi="Times New Roman" w:cs="Times New Roman"/>
          <w:bCs/>
          <w:color w:val="000000" w:themeColor="text1"/>
          <w:sz w:val="20"/>
          <w:szCs w:val="20"/>
        </w:rPr>
        <w:t xml:space="preserve">. Y., Sabo, A.Y., </w:t>
      </w:r>
      <w:proofErr w:type="spellStart"/>
      <w:r w:rsidR="0014399E" w:rsidRPr="00876891">
        <w:rPr>
          <w:rFonts w:ascii="Times New Roman" w:eastAsia="Times New Roman" w:hAnsi="Times New Roman" w:cs="Times New Roman"/>
          <w:bCs/>
          <w:color w:val="000000" w:themeColor="text1"/>
          <w:sz w:val="20"/>
          <w:szCs w:val="20"/>
        </w:rPr>
        <w:t>Danmaigoro</w:t>
      </w:r>
      <w:proofErr w:type="spellEnd"/>
      <w:r w:rsidR="0014399E" w:rsidRPr="00876891">
        <w:rPr>
          <w:rFonts w:ascii="Times New Roman" w:eastAsia="Times New Roman" w:hAnsi="Times New Roman" w:cs="Times New Roman"/>
          <w:bCs/>
          <w:color w:val="000000" w:themeColor="text1"/>
          <w:sz w:val="20"/>
          <w:szCs w:val="20"/>
        </w:rPr>
        <w:t xml:space="preserve">, A. (2022). Effect of Rural Banditry on IFAD-CASP Participating Crop Farmers in </w:t>
      </w:r>
      <w:proofErr w:type="spellStart"/>
      <w:r w:rsidR="0014399E" w:rsidRPr="00876891">
        <w:rPr>
          <w:rFonts w:ascii="Times New Roman" w:eastAsia="Times New Roman" w:hAnsi="Times New Roman" w:cs="Times New Roman"/>
          <w:bCs/>
          <w:color w:val="000000" w:themeColor="text1"/>
          <w:sz w:val="20"/>
          <w:szCs w:val="20"/>
        </w:rPr>
        <w:t>Zamfara</w:t>
      </w:r>
      <w:proofErr w:type="spellEnd"/>
      <w:r w:rsidR="0014399E" w:rsidRPr="00876891">
        <w:rPr>
          <w:rFonts w:ascii="Times New Roman" w:eastAsia="Times New Roman" w:hAnsi="Times New Roman" w:cs="Times New Roman"/>
          <w:bCs/>
          <w:color w:val="000000" w:themeColor="text1"/>
          <w:sz w:val="20"/>
          <w:szCs w:val="20"/>
        </w:rPr>
        <w:t xml:space="preserve"> State, Nigeria. Available at </w:t>
      </w:r>
      <w:r w:rsidR="0014399E" w:rsidRPr="00876891">
        <w:rPr>
          <w:rFonts w:ascii="Times New Roman" w:eastAsia="Times New Roman" w:hAnsi="Times New Roman" w:cs="Times New Roman"/>
          <w:bCs/>
          <w:color w:val="000000" w:themeColor="text1"/>
          <w:sz w:val="20"/>
          <w:szCs w:val="20"/>
        </w:rPr>
        <w:lastRenderedPageBreak/>
        <w:t>https://www.academia.edu/77282379/Effect_of_Rural_Banditry_on_IFAD_CASP_Participating_Crop_Farmers_in_Zamfara_State_Nigeria. (Accessed: April 2, 2024)</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[14]</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SBM Intelligence (2024). Levies or Lives, the dilemma of Nigerian farmers. Available at https://www.sbmintel.com/2024/03/levies-of-lives-the-dilemma-of-farmers-in-northern-nigeria/. (Accessed: April 2, 2024)</w:t>
      </w:r>
    </w:p>
    <w:p w:rsidR="0014399E" w:rsidRPr="00876891" w:rsidRDefault="00876891" w:rsidP="00876891">
      <w:pPr>
        <w:spacing w:after="0" w:line="240" w:lineRule="auto"/>
        <w:ind w:left="709" w:hanging="709"/>
        <w:jc w:val="both"/>
        <w:rPr>
          <w:rFonts w:ascii="Times New Roman" w:hAnsi="Times New Roman" w:cs="Times New Roman"/>
          <w:iCs/>
          <w:color w:val="000000" w:themeColor="text1"/>
          <w:sz w:val="20"/>
          <w:szCs w:val="20"/>
        </w:rPr>
      </w:pPr>
      <w:r w:rsidRPr="00876891">
        <w:rPr>
          <w:rFonts w:ascii="Times New Roman" w:hAnsi="Times New Roman" w:cs="Times New Roman"/>
          <w:iCs/>
          <w:color w:val="000000" w:themeColor="text1"/>
          <w:sz w:val="20"/>
          <w:szCs w:val="20"/>
        </w:rPr>
        <w:t>[15]</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 xml:space="preserve">Vanguard (2021) Banditry: It’s Hausa-Fulani War, </w:t>
      </w:r>
      <w:proofErr w:type="spellStart"/>
      <w:r w:rsidR="0014399E" w:rsidRPr="00876891">
        <w:rPr>
          <w:rFonts w:ascii="Times New Roman" w:hAnsi="Times New Roman" w:cs="Times New Roman"/>
          <w:iCs/>
          <w:color w:val="000000" w:themeColor="text1"/>
          <w:sz w:val="20"/>
          <w:szCs w:val="20"/>
        </w:rPr>
        <w:t>Zamfara</w:t>
      </w:r>
      <w:proofErr w:type="spellEnd"/>
      <w:r w:rsidR="0014399E" w:rsidRPr="00876891">
        <w:rPr>
          <w:rFonts w:ascii="Times New Roman" w:hAnsi="Times New Roman" w:cs="Times New Roman"/>
          <w:iCs/>
          <w:color w:val="000000" w:themeColor="text1"/>
          <w:sz w:val="20"/>
          <w:szCs w:val="20"/>
        </w:rPr>
        <w:t xml:space="preserve"> traces origin of hostilities, Vanguard News. Available at: https://www.vanguardngr.com/2021/04/banditry-its-hausa-fulani-war-zamfara-traces-origin-of-hostilities/ (Accessed: March 9, 2023).</w:t>
      </w:r>
    </w:p>
    <w:p w:rsidR="0014399E" w:rsidRPr="00876891" w:rsidRDefault="00876891" w:rsidP="00876891">
      <w:pPr>
        <w:spacing w:after="0" w:line="240" w:lineRule="auto"/>
        <w:ind w:left="709" w:hanging="709"/>
        <w:jc w:val="both"/>
        <w:rPr>
          <w:rFonts w:ascii="Times New Roman" w:hAnsi="Times New Roman" w:cs="Times New Roman"/>
          <w:color w:val="000000" w:themeColor="text1"/>
          <w:sz w:val="20"/>
          <w:szCs w:val="20"/>
        </w:rPr>
      </w:pPr>
      <w:r w:rsidRPr="00876891">
        <w:rPr>
          <w:rFonts w:ascii="Times New Roman" w:hAnsi="Times New Roman" w:cs="Times New Roman"/>
          <w:iCs/>
          <w:color w:val="000000" w:themeColor="text1"/>
          <w:sz w:val="20"/>
          <w:szCs w:val="20"/>
        </w:rPr>
        <w:t>[16]</w:t>
      </w:r>
      <w:r w:rsidRPr="00876891">
        <w:rPr>
          <w:rFonts w:ascii="Times New Roman" w:hAnsi="Times New Roman" w:cs="Times New Roman"/>
          <w:iCs/>
          <w:color w:val="000000" w:themeColor="text1"/>
          <w:sz w:val="20"/>
          <w:szCs w:val="20"/>
        </w:rPr>
        <w:tab/>
      </w:r>
      <w:r w:rsidR="0014399E" w:rsidRPr="00876891">
        <w:rPr>
          <w:rFonts w:ascii="Times New Roman" w:hAnsi="Times New Roman" w:cs="Times New Roman"/>
          <w:iCs/>
          <w:color w:val="000000" w:themeColor="text1"/>
          <w:sz w:val="20"/>
          <w:szCs w:val="20"/>
        </w:rPr>
        <w:t>Oxford Advanced Learner's Dictionary (2024). Banditry. Available at https://www.oxfordlearnersdictionaries.com/definition/english/banditry. (Accessed: April 2, 2024)</w:t>
      </w:r>
    </w:p>
    <w:p w:rsidR="0014399E" w:rsidRPr="00013756" w:rsidRDefault="0014399E" w:rsidP="0014399E">
      <w:pPr>
        <w:jc w:val="both"/>
        <w:rPr>
          <w:rFonts w:ascii="Times New Roman" w:hAnsi="Times New Roman" w:cs="Times New Roman"/>
          <w:color w:val="000000"/>
          <w:sz w:val="24"/>
          <w:szCs w:val="24"/>
        </w:rPr>
      </w:pPr>
    </w:p>
    <w:p w:rsidR="0014399E" w:rsidRPr="00013756" w:rsidRDefault="0014399E" w:rsidP="0014399E">
      <w:pPr>
        <w:jc w:val="both"/>
        <w:rPr>
          <w:rFonts w:ascii="Times New Roman" w:hAnsi="Times New Roman" w:cs="Times New Roman"/>
          <w:b/>
          <w:sz w:val="24"/>
          <w:szCs w:val="24"/>
        </w:rPr>
      </w:pPr>
    </w:p>
    <w:p w:rsidR="0014399E" w:rsidRPr="00013756" w:rsidRDefault="0014399E" w:rsidP="0014399E">
      <w:pPr>
        <w:jc w:val="both"/>
        <w:rPr>
          <w:rFonts w:ascii="Times New Roman" w:hAnsi="Times New Roman" w:cs="Times New Roman"/>
          <w:sz w:val="24"/>
          <w:szCs w:val="24"/>
        </w:rPr>
      </w:pPr>
    </w:p>
    <w:p w:rsidR="006B20DF" w:rsidRDefault="006B20DF"/>
    <w:sectPr w:rsidR="006B20DF" w:rsidSect="00C4303B">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A1A" w:rsidRDefault="00322A1A" w:rsidP="00876891">
      <w:pPr>
        <w:spacing w:after="0" w:line="240" w:lineRule="auto"/>
      </w:pPr>
      <w:r>
        <w:separator/>
      </w:r>
    </w:p>
  </w:endnote>
  <w:endnote w:type="continuationSeparator" w:id="0">
    <w:p w:rsidR="00322A1A" w:rsidRDefault="00322A1A" w:rsidP="0087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891" w:rsidRPr="007C3D75" w:rsidRDefault="00876891" w:rsidP="00876891">
    <w:pPr>
      <w:tabs>
        <w:tab w:val="left" w:pos="9720"/>
      </w:tabs>
      <w:spacing w:after="120"/>
      <w:ind w:right="116"/>
      <w:jc w:val="center"/>
      <w:rPr>
        <w:rFonts w:ascii="Times New Roman" w:eastAsia="Times" w:hAnsi="Times New Roman" w:cs="Times New Roman"/>
        <w:b/>
        <w:sz w:val="24"/>
      </w:rPr>
    </w:pPr>
    <w:r w:rsidRPr="007C3D75">
      <w:rPr>
        <w:rFonts w:ascii="Times New Roman" w:hAnsi="Times New Roman" w:cs="Times New Roman"/>
        <w:b/>
        <w:i/>
        <w:iCs/>
        <w:sz w:val="20"/>
        <w:szCs w:val="16"/>
      </w:rPr>
      <w:t xml:space="preserve">American University of Nigeria, </w:t>
    </w:r>
    <w:r w:rsidRPr="007C3D75">
      <w:rPr>
        <w:rFonts w:ascii="Times New Roman" w:hAnsi="Times New Roman" w:cs="Times New Roman"/>
        <w:b/>
        <w:i/>
        <w:iCs/>
        <w:sz w:val="20"/>
        <w:szCs w:val="20"/>
      </w:rPr>
      <w:t>2</w:t>
    </w:r>
    <w:r w:rsidRPr="007C3D75">
      <w:rPr>
        <w:rFonts w:ascii="Times New Roman" w:hAnsi="Times New Roman" w:cs="Times New Roman"/>
        <w:b/>
        <w:i/>
        <w:iCs/>
        <w:sz w:val="20"/>
        <w:szCs w:val="20"/>
        <w:vertAlign w:val="superscript"/>
      </w:rPr>
      <w:t xml:space="preserve">nd </w:t>
    </w:r>
    <w:r w:rsidRPr="007C3D75">
      <w:rPr>
        <w:rFonts w:ascii="Times New Roman" w:hAnsi="Times New Roman" w:cs="Times New Roman"/>
        <w:b/>
        <w:i/>
        <w:iCs/>
        <w:sz w:val="20"/>
        <w:szCs w:val="20"/>
      </w:rPr>
      <w:t>International</w:t>
    </w:r>
    <w:r w:rsidRPr="007C3D75">
      <w:rPr>
        <w:rFonts w:ascii="Times New Roman" w:hAnsi="Times New Roman" w:cs="Times New Roman"/>
        <w:b/>
        <w:i/>
        <w:iCs/>
        <w:sz w:val="20"/>
        <w:szCs w:val="16"/>
      </w:rPr>
      <w:t xml:space="preserve"> Conference Proceeding, November 6-9, 2024, e-ISSN: 3027-0650</w:t>
    </w:r>
  </w:p>
  <w:p w:rsidR="00876891" w:rsidRDefault="008768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A1A" w:rsidRDefault="00322A1A" w:rsidP="00876891">
      <w:pPr>
        <w:spacing w:after="0" w:line="240" w:lineRule="auto"/>
      </w:pPr>
      <w:r>
        <w:separator/>
      </w:r>
    </w:p>
  </w:footnote>
  <w:footnote w:type="continuationSeparator" w:id="0">
    <w:p w:rsidR="00322A1A" w:rsidRDefault="00322A1A" w:rsidP="0087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D0A2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3454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7"/>
    <w:multiLevelType w:val="hybridMultilevel"/>
    <w:tmpl w:val="43F21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A6AE9"/>
    <w:multiLevelType w:val="hybridMultilevel"/>
    <w:tmpl w:val="CB44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A30E4"/>
    <w:multiLevelType w:val="hybridMultilevel"/>
    <w:tmpl w:val="CFF8147A"/>
    <w:lvl w:ilvl="0" w:tplc="424EF52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06767"/>
    <w:multiLevelType w:val="hybridMultilevel"/>
    <w:tmpl w:val="4142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01AAC"/>
    <w:multiLevelType w:val="multilevel"/>
    <w:tmpl w:val="DED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WwNDcyNzCyNDM3NDZT0lEKTi0uzszPAykwrgUAEVImiCwAAAA="/>
  </w:docVars>
  <w:rsids>
    <w:rsidRoot w:val="0014399E"/>
    <w:rsid w:val="000F3B51"/>
    <w:rsid w:val="0013049E"/>
    <w:rsid w:val="0014399E"/>
    <w:rsid w:val="002911AF"/>
    <w:rsid w:val="00322A1A"/>
    <w:rsid w:val="003C25FC"/>
    <w:rsid w:val="004A62E2"/>
    <w:rsid w:val="00556E60"/>
    <w:rsid w:val="006B20DF"/>
    <w:rsid w:val="006E1441"/>
    <w:rsid w:val="00876891"/>
    <w:rsid w:val="00A81E23"/>
    <w:rsid w:val="00B445D9"/>
    <w:rsid w:val="00BA760A"/>
    <w:rsid w:val="00C4303B"/>
    <w:rsid w:val="00CB732A"/>
    <w:rsid w:val="00D7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EED6C-536B-4CE3-B4C3-D34797C4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9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99E"/>
    <w:rPr>
      <w:color w:val="0000FF"/>
      <w:u w:val="single"/>
    </w:rPr>
  </w:style>
  <w:style w:type="paragraph" w:styleId="NoSpacing">
    <w:name w:val="No Spacing"/>
    <w:uiPriority w:val="1"/>
    <w:qFormat/>
    <w:rsid w:val="0014399E"/>
    <w:pPr>
      <w:spacing w:after="0" w:line="240" w:lineRule="auto"/>
    </w:pPr>
  </w:style>
  <w:style w:type="table" w:styleId="TableGrid">
    <w:name w:val="Table Grid"/>
    <w:basedOn w:val="TableNormal"/>
    <w:uiPriority w:val="39"/>
    <w:rsid w:val="0014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03B"/>
    <w:pPr>
      <w:ind w:left="720"/>
      <w:contextualSpacing/>
    </w:pPr>
  </w:style>
  <w:style w:type="paragraph" w:styleId="Header">
    <w:name w:val="header"/>
    <w:basedOn w:val="Normal"/>
    <w:link w:val="HeaderChar"/>
    <w:uiPriority w:val="99"/>
    <w:unhideWhenUsed/>
    <w:rsid w:val="00876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91"/>
  </w:style>
  <w:style w:type="paragraph" w:styleId="Footer">
    <w:name w:val="footer"/>
    <w:basedOn w:val="Normal"/>
    <w:link w:val="FooterChar"/>
    <w:uiPriority w:val="99"/>
    <w:unhideWhenUsed/>
    <w:rsid w:val="00876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gate.app/source/24103938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5688/ek.jvolsu.2022.3.17" TargetMode="External"/><Relationship Id="rId12" Type="http://schemas.openxmlformats.org/officeDocument/2006/relationships/hyperlink" Target="https://doi.org/10.1002/9781118762707.ch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authored-by/Manzo/Gianlu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nlinelibrary.wiley.com/authored-by/Wikstr%C3%B6m/Per%E2%80%90Olof+H." TargetMode="External"/><Relationship Id="rId4" Type="http://schemas.openxmlformats.org/officeDocument/2006/relationships/webSettings" Target="webSettings.xml"/><Relationship Id="rId9" Type="http://schemas.openxmlformats.org/officeDocument/2006/relationships/hyperlink" Target="https://www.sciencegate.app/app/redir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5992</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Abigail Dauda</cp:lastModifiedBy>
  <cp:revision>6</cp:revision>
  <cp:lastPrinted>2024-12-06T11:16:00Z</cp:lastPrinted>
  <dcterms:created xsi:type="dcterms:W3CDTF">2024-10-30T09:11:00Z</dcterms:created>
  <dcterms:modified xsi:type="dcterms:W3CDTF">2024-12-06T11:17:00Z</dcterms:modified>
</cp:coreProperties>
</file>